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E105" w14:textId="77777777" w:rsidR="00500F94" w:rsidRPr="0037135B" w:rsidRDefault="00500F94" w:rsidP="00500F94">
      <w:pPr>
        <w:jc w:val="center"/>
        <w:rPr>
          <w:rFonts w:ascii="Arial" w:hAnsi="Arial" w:cs="Arial"/>
          <w:b/>
          <w:bCs/>
          <w:color w:val="030F40"/>
          <w:lang w:val="en-US"/>
        </w:rPr>
      </w:pPr>
      <w:bookmarkStart w:id="0" w:name="_Hlk80256675"/>
      <w:r w:rsidRPr="0037135B">
        <w:rPr>
          <w:rFonts w:ascii="Arial" w:hAnsi="Arial" w:cs="Arial"/>
          <w:noProof/>
          <w:color w:val="030F40"/>
          <w:highlight w:val="yellow"/>
          <w:lang w:val="en-US"/>
        </w:rPr>
        <w:drawing>
          <wp:anchor distT="0" distB="0" distL="114300" distR="114300" simplePos="0" relativeHeight="251659264" behindDoc="0" locked="0" layoutInCell="1" allowOverlap="1" wp14:anchorId="0768235C" wp14:editId="41214309">
            <wp:simplePos x="0" y="0"/>
            <wp:positionH relativeFrom="margin">
              <wp:align>center</wp:align>
            </wp:positionH>
            <wp:positionV relativeFrom="paragraph">
              <wp:posOffset>1305651</wp:posOffset>
            </wp:positionV>
            <wp:extent cx="991597" cy="427189"/>
            <wp:effectExtent l="0" t="0" r="0" b="0"/>
            <wp:wrapNone/>
            <wp:docPr id="14382" name="Image 1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 name="Logo_AFD_2016.png"/>
                    <pic:cNvPicPr/>
                  </pic:nvPicPr>
                  <pic:blipFill rotWithShape="1">
                    <a:blip r:embed="rId8" cstate="print">
                      <a:extLst>
                        <a:ext uri="{28A0092B-C50C-407E-A947-70E740481C1C}">
                          <a14:useLocalDpi xmlns:a14="http://schemas.microsoft.com/office/drawing/2010/main" val="0"/>
                        </a:ext>
                      </a:extLst>
                    </a:blip>
                    <a:srcRect l="7650" t="12422" r="7187" b="14186"/>
                    <a:stretch/>
                  </pic:blipFill>
                  <pic:spPr bwMode="auto">
                    <a:xfrm>
                      <a:off x="0" y="0"/>
                      <a:ext cx="991597" cy="427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135B">
        <w:rPr>
          <w:rFonts w:ascii="Arial" w:hAnsi="Arial" w:cs="Arial"/>
          <w:noProof/>
          <w:color w:val="030F40"/>
          <w:lang w:val="en-US"/>
        </w:rPr>
        <w:drawing>
          <wp:inline distT="0" distB="0" distL="0" distR="0" wp14:anchorId="3415761B" wp14:editId="3660A860">
            <wp:extent cx="2057400" cy="1279752"/>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086222" cy="1297680"/>
                    </a:xfrm>
                    <a:prstGeom prst="rect">
                      <a:avLst/>
                    </a:prstGeom>
                  </pic:spPr>
                </pic:pic>
              </a:graphicData>
            </a:graphic>
          </wp:inline>
        </w:drawing>
      </w:r>
    </w:p>
    <w:p w14:paraId="7B0F7D51" w14:textId="77777777" w:rsidR="00500F94" w:rsidRDefault="00500F94" w:rsidP="00500F94">
      <w:pPr>
        <w:jc w:val="center"/>
        <w:rPr>
          <w:rFonts w:ascii="Arial" w:hAnsi="Arial" w:cs="Arial"/>
          <w:b/>
          <w:bCs/>
          <w:color w:val="030F40"/>
          <w:lang w:val="en-US"/>
        </w:rPr>
      </w:pPr>
    </w:p>
    <w:p w14:paraId="1C477A0C" w14:textId="77777777" w:rsidR="00500F94" w:rsidRPr="0037135B" w:rsidRDefault="00500F94" w:rsidP="00500F94">
      <w:pPr>
        <w:jc w:val="center"/>
        <w:rPr>
          <w:rFonts w:ascii="Arial" w:hAnsi="Arial" w:cs="Arial"/>
          <w:b/>
          <w:bCs/>
          <w:color w:val="030F40"/>
          <w:lang w:val="en-US"/>
        </w:rPr>
      </w:pPr>
    </w:p>
    <w:p w14:paraId="7D21EE4E" w14:textId="77777777" w:rsidR="00500F94" w:rsidRPr="001B344A" w:rsidRDefault="00500F94" w:rsidP="00500F94">
      <w:pPr>
        <w:jc w:val="center"/>
        <w:rPr>
          <w:rFonts w:ascii="Arial" w:hAnsi="Arial" w:cs="Arial"/>
          <w:b/>
          <w:bCs/>
          <w:color w:val="030F40"/>
          <w:u w:val="single"/>
          <w:lang w:val="en-US"/>
        </w:rPr>
      </w:pPr>
      <w:r w:rsidRPr="001B344A">
        <w:rPr>
          <w:rFonts w:ascii="Arial" w:hAnsi="Arial" w:cs="Arial"/>
          <w:b/>
          <w:bCs/>
          <w:color w:val="030F40"/>
          <w:u w:val="single"/>
          <w:lang w:val="en-US"/>
        </w:rPr>
        <w:t>CITIES AND CLIMATE CHANGE PROGRAM</w:t>
      </w:r>
    </w:p>
    <w:p w14:paraId="19C01F46" w14:textId="0A32FFEA" w:rsidR="00500F94" w:rsidRDefault="00500F94" w:rsidP="00500F94">
      <w:pPr>
        <w:jc w:val="center"/>
        <w:rPr>
          <w:lang w:val="en-US"/>
        </w:rPr>
      </w:pPr>
    </w:p>
    <w:p w14:paraId="1338CA14" w14:textId="34270E25" w:rsidR="00DF3408" w:rsidRDefault="00500F94" w:rsidP="00500F94">
      <w:pPr>
        <w:spacing w:line="276" w:lineRule="auto"/>
        <w:jc w:val="center"/>
        <w:rPr>
          <w:rFonts w:ascii="Arial" w:hAnsi="Arial" w:cs="Arial"/>
          <w:b/>
          <w:bCs/>
          <w:color w:val="030F40"/>
          <w:lang w:val="en-US"/>
        </w:rPr>
      </w:pPr>
      <w:bookmarkStart w:id="1" w:name="_Hlk80265341"/>
      <w:r w:rsidRPr="00D457A8">
        <w:rPr>
          <w:rFonts w:ascii="Arial" w:hAnsi="Arial" w:cs="Arial"/>
          <w:b/>
          <w:bCs/>
          <w:color w:val="030F40"/>
          <w:lang w:val="en-US"/>
        </w:rPr>
        <w:t xml:space="preserve">CALL </w:t>
      </w:r>
      <w:r>
        <w:rPr>
          <w:rFonts w:ascii="Arial" w:hAnsi="Arial" w:cs="Arial"/>
          <w:b/>
          <w:bCs/>
          <w:color w:val="030F40"/>
          <w:lang w:val="en-US"/>
        </w:rPr>
        <w:t xml:space="preserve">FOR EXPRESSION OF INTEREST </w:t>
      </w:r>
    </w:p>
    <w:p w14:paraId="45E31846" w14:textId="77777777" w:rsidR="00DF3408" w:rsidRDefault="00DF3408" w:rsidP="00500F94">
      <w:pPr>
        <w:spacing w:line="276" w:lineRule="auto"/>
        <w:jc w:val="center"/>
        <w:rPr>
          <w:rFonts w:ascii="Arial" w:hAnsi="Arial" w:cs="Arial"/>
          <w:b/>
          <w:bCs/>
          <w:color w:val="030F40"/>
          <w:lang w:val="en-US"/>
        </w:rPr>
      </w:pPr>
      <w:r>
        <w:rPr>
          <w:rFonts w:ascii="Arial" w:hAnsi="Arial" w:cs="Arial"/>
          <w:b/>
          <w:bCs/>
          <w:color w:val="030F40"/>
          <w:lang w:val="en-US"/>
        </w:rPr>
        <w:t xml:space="preserve">TO LOCAL SELF-GOVERNMENTS </w:t>
      </w:r>
    </w:p>
    <w:p w14:paraId="4D6A3C8F" w14:textId="2036922A" w:rsidR="00500F94" w:rsidRDefault="00DF3408" w:rsidP="00500F94">
      <w:pPr>
        <w:spacing w:line="276" w:lineRule="auto"/>
        <w:jc w:val="center"/>
        <w:rPr>
          <w:rFonts w:ascii="Arial" w:hAnsi="Arial" w:cs="Arial"/>
          <w:b/>
          <w:bCs/>
          <w:color w:val="030F40"/>
          <w:lang w:val="en-US"/>
        </w:rPr>
      </w:pPr>
      <w:r>
        <w:rPr>
          <w:rFonts w:ascii="Arial" w:hAnsi="Arial" w:cs="Arial"/>
          <w:b/>
          <w:bCs/>
          <w:color w:val="030F40"/>
          <w:lang w:val="en-US"/>
        </w:rPr>
        <w:t>FOR PARTICIPATION IN THE CITIES AND CLIMATE CHANGE PROGRAM</w:t>
      </w:r>
    </w:p>
    <w:bookmarkEnd w:id="0"/>
    <w:bookmarkEnd w:id="1"/>
    <w:p w14:paraId="1654BF9D" w14:textId="0EDD2545" w:rsidR="00AA638C" w:rsidRDefault="00AA638C">
      <w:pPr>
        <w:rPr>
          <w:lang w:val="en-US"/>
        </w:rPr>
      </w:pPr>
    </w:p>
    <w:tbl>
      <w:tblPr>
        <w:tblStyle w:val="TableGrid"/>
        <w:tblW w:w="0" w:type="auto"/>
        <w:tblLook w:val="04A0" w:firstRow="1" w:lastRow="0" w:firstColumn="1" w:lastColumn="0" w:noHBand="0" w:noVBand="1"/>
      </w:tblPr>
      <w:tblGrid>
        <w:gridCol w:w="2122"/>
        <w:gridCol w:w="6894"/>
      </w:tblGrid>
      <w:tr w:rsidR="00907DC9" w:rsidRPr="00DA6100" w14:paraId="34BCAADA" w14:textId="77777777" w:rsidTr="00F1299C">
        <w:trPr>
          <w:trHeight w:val="886"/>
        </w:trPr>
        <w:tc>
          <w:tcPr>
            <w:tcW w:w="2122" w:type="dxa"/>
            <w:shd w:val="clear" w:color="auto" w:fill="002060"/>
          </w:tcPr>
          <w:p w14:paraId="77BAEA09" w14:textId="0CABF3F4" w:rsidR="00907DC9" w:rsidRPr="00A62FDD" w:rsidRDefault="00907DC9" w:rsidP="00907DC9">
            <w:pPr>
              <w:rPr>
                <w:b/>
                <w:bCs/>
                <w:lang w:val="en-US"/>
              </w:rPr>
            </w:pPr>
            <w:r w:rsidRPr="00A62FDD">
              <w:rPr>
                <w:b/>
                <w:bCs/>
                <w:lang w:val="en-US"/>
              </w:rPr>
              <w:t xml:space="preserve">Project </w:t>
            </w:r>
          </w:p>
          <w:p w14:paraId="4BF59582" w14:textId="77777777" w:rsidR="00907DC9" w:rsidRPr="00A62FDD" w:rsidRDefault="00907DC9">
            <w:pPr>
              <w:rPr>
                <w:b/>
                <w:bCs/>
                <w:lang w:val="en-US"/>
              </w:rPr>
            </w:pPr>
          </w:p>
        </w:tc>
        <w:tc>
          <w:tcPr>
            <w:tcW w:w="6894" w:type="dxa"/>
            <w:shd w:val="clear" w:color="auto" w:fill="002060"/>
          </w:tcPr>
          <w:p w14:paraId="0F0E4C78" w14:textId="6134AE69" w:rsidR="00F1299C" w:rsidRPr="00F1299C" w:rsidRDefault="00F1299C">
            <w:pPr>
              <w:rPr>
                <w:b/>
                <w:bCs/>
                <w:lang w:val="en-US"/>
              </w:rPr>
            </w:pPr>
            <w:r w:rsidRPr="00F1299C">
              <w:rPr>
                <w:b/>
                <w:bCs/>
                <w:lang w:val="en-US"/>
              </w:rPr>
              <w:t>CITIES AND CLIMATE CHANGE PROGRAM</w:t>
            </w:r>
          </w:p>
          <w:p w14:paraId="1301523D" w14:textId="3298496C" w:rsidR="00907DC9" w:rsidRPr="00A62FDD" w:rsidRDefault="00A62FDD">
            <w:pPr>
              <w:rPr>
                <w:lang w:val="en-US"/>
              </w:rPr>
            </w:pPr>
            <w:r w:rsidRPr="00A62FDD">
              <w:rPr>
                <w:lang w:val="en-US"/>
              </w:rPr>
              <w:t xml:space="preserve">implemented by the </w:t>
            </w:r>
            <w:r w:rsidRPr="00F1299C">
              <w:rPr>
                <w:b/>
                <w:bCs/>
                <w:lang w:val="en-US"/>
              </w:rPr>
              <w:t xml:space="preserve">Ministry of Environmental Protection </w:t>
            </w:r>
            <w:r w:rsidRPr="00A62FDD">
              <w:rPr>
                <w:lang w:val="en-US"/>
              </w:rPr>
              <w:t xml:space="preserve">under funds from the </w:t>
            </w:r>
            <w:r w:rsidRPr="00F1299C">
              <w:rPr>
                <w:b/>
                <w:bCs/>
                <w:lang w:val="en-US"/>
              </w:rPr>
              <w:t>French Development Agency</w:t>
            </w:r>
            <w:r w:rsidRPr="00A62FDD">
              <w:rPr>
                <w:lang w:val="en-US"/>
              </w:rPr>
              <w:t xml:space="preserve"> </w:t>
            </w:r>
          </w:p>
        </w:tc>
      </w:tr>
      <w:tr w:rsidR="00A62FDD" w:rsidRPr="00DA6100" w14:paraId="76FE8D79" w14:textId="77777777" w:rsidTr="00F1299C">
        <w:trPr>
          <w:trHeight w:val="983"/>
        </w:trPr>
        <w:tc>
          <w:tcPr>
            <w:tcW w:w="2122" w:type="dxa"/>
          </w:tcPr>
          <w:p w14:paraId="7E09F6FE" w14:textId="77777777" w:rsidR="00A62FDD" w:rsidRPr="00A62FDD" w:rsidRDefault="00A62FDD" w:rsidP="00907DC9">
            <w:pPr>
              <w:rPr>
                <w:b/>
                <w:bCs/>
                <w:lang w:val="en-US"/>
              </w:rPr>
            </w:pPr>
            <w:r w:rsidRPr="00A62FDD">
              <w:rPr>
                <w:b/>
                <w:bCs/>
                <w:lang w:val="en-US"/>
              </w:rPr>
              <w:t xml:space="preserve">Objectives of the call </w:t>
            </w:r>
          </w:p>
          <w:p w14:paraId="0C45413E" w14:textId="0F8F0D9D" w:rsidR="00A62FDD" w:rsidRPr="00A62FDD" w:rsidRDefault="00A62FDD" w:rsidP="00907DC9">
            <w:pPr>
              <w:rPr>
                <w:b/>
                <w:bCs/>
                <w:lang w:val="en-US"/>
              </w:rPr>
            </w:pPr>
          </w:p>
        </w:tc>
        <w:tc>
          <w:tcPr>
            <w:tcW w:w="6894" w:type="dxa"/>
          </w:tcPr>
          <w:p w14:paraId="57E49395" w14:textId="238F0465" w:rsidR="00A62FDD" w:rsidRDefault="00A62FDD">
            <w:pPr>
              <w:rPr>
                <w:lang w:val="en-US"/>
              </w:rPr>
            </w:pPr>
            <w:r w:rsidRPr="0013545E">
              <w:rPr>
                <w:lang w:val="en-US"/>
              </w:rPr>
              <w:t>Select two pilot Local Self-Governments</w:t>
            </w:r>
            <w:r w:rsidR="006D5177" w:rsidRPr="0013545E">
              <w:rPr>
                <w:lang w:val="en-US"/>
              </w:rPr>
              <w:t xml:space="preserve"> (LSGs)</w:t>
            </w:r>
            <w:r w:rsidR="00F1299C" w:rsidRPr="0013545E">
              <w:rPr>
                <w:lang w:val="en-US"/>
              </w:rPr>
              <w:t xml:space="preserve"> to</w:t>
            </w:r>
            <w:r w:rsidRPr="0013545E">
              <w:rPr>
                <w:lang w:val="en-US"/>
              </w:rPr>
              <w:t xml:space="preserve"> which </w:t>
            </w:r>
            <w:r w:rsidR="006D5177" w:rsidRPr="0013545E">
              <w:rPr>
                <w:lang w:val="en-US"/>
              </w:rPr>
              <w:t xml:space="preserve">international and local </w:t>
            </w:r>
            <w:r w:rsidRPr="0013545E">
              <w:rPr>
                <w:lang w:val="en-US"/>
              </w:rPr>
              <w:t>technical assistance will be provided for the identification of climate priority needs and projects (adaptation or mitigation)</w:t>
            </w:r>
            <w:r w:rsidRPr="00A62FDD">
              <w:rPr>
                <w:lang w:val="en-US"/>
              </w:rPr>
              <w:t xml:space="preserve"> </w:t>
            </w:r>
          </w:p>
        </w:tc>
      </w:tr>
      <w:tr w:rsidR="00907DC9" w:rsidRPr="00DA6100" w14:paraId="44B6AD68" w14:textId="77777777" w:rsidTr="007C6FAB">
        <w:trPr>
          <w:trHeight w:val="1289"/>
        </w:trPr>
        <w:tc>
          <w:tcPr>
            <w:tcW w:w="2122" w:type="dxa"/>
          </w:tcPr>
          <w:p w14:paraId="6078B942" w14:textId="6C85B4D0" w:rsidR="00907DC9" w:rsidRPr="00A62FDD" w:rsidRDefault="00907DC9">
            <w:pPr>
              <w:rPr>
                <w:b/>
                <w:bCs/>
                <w:lang w:val="en-US"/>
              </w:rPr>
            </w:pPr>
            <w:r w:rsidRPr="00A62FDD">
              <w:rPr>
                <w:b/>
                <w:bCs/>
                <w:lang w:val="en-US"/>
              </w:rPr>
              <w:t xml:space="preserve">Support to be provided </w:t>
            </w:r>
            <w:r w:rsidR="00A62FDD">
              <w:rPr>
                <w:b/>
                <w:bCs/>
                <w:lang w:val="en-US"/>
              </w:rPr>
              <w:t>to the selected LSGs</w:t>
            </w:r>
          </w:p>
        </w:tc>
        <w:tc>
          <w:tcPr>
            <w:tcW w:w="6894" w:type="dxa"/>
          </w:tcPr>
          <w:p w14:paraId="10845429" w14:textId="58D38300" w:rsidR="00907DC9" w:rsidRPr="00F1299C" w:rsidRDefault="00A62FDD" w:rsidP="00F1299C">
            <w:pPr>
              <w:pStyle w:val="ListParagraph"/>
              <w:numPr>
                <w:ilvl w:val="0"/>
                <w:numId w:val="9"/>
              </w:numPr>
              <w:rPr>
                <w:lang w:val="en-US"/>
              </w:rPr>
            </w:pPr>
            <w:r w:rsidRPr="00F1299C">
              <w:rPr>
                <w:lang w:val="en-US"/>
              </w:rPr>
              <w:t xml:space="preserve">Preparation of a local Climate Action Plan </w:t>
            </w:r>
            <w:r w:rsidR="006454EE">
              <w:rPr>
                <w:lang w:val="en-US"/>
              </w:rPr>
              <w:t>(either focusing on adaptation or mitigation)</w:t>
            </w:r>
          </w:p>
          <w:p w14:paraId="44F34BFB" w14:textId="665BA328" w:rsidR="00907DC9" w:rsidRPr="00F1299C" w:rsidRDefault="00F1299C" w:rsidP="00F1299C">
            <w:pPr>
              <w:pStyle w:val="ListParagraph"/>
              <w:numPr>
                <w:ilvl w:val="0"/>
                <w:numId w:val="9"/>
              </w:numPr>
              <w:rPr>
                <w:lang w:val="en-US"/>
              </w:rPr>
            </w:pPr>
            <w:r>
              <w:rPr>
                <w:lang w:val="en-US"/>
              </w:rPr>
              <w:t xml:space="preserve">Diagnosis of municipal finance to provide recommendations to facilitate climate change investments at local level </w:t>
            </w:r>
          </w:p>
        </w:tc>
      </w:tr>
      <w:tr w:rsidR="00907DC9" w14:paraId="0E572116" w14:textId="77777777" w:rsidTr="007C6FAB">
        <w:trPr>
          <w:trHeight w:val="893"/>
        </w:trPr>
        <w:tc>
          <w:tcPr>
            <w:tcW w:w="2122" w:type="dxa"/>
          </w:tcPr>
          <w:p w14:paraId="2F8C68B8" w14:textId="61F82B93" w:rsidR="00907DC9" w:rsidRPr="00A62FDD" w:rsidRDefault="00907DC9">
            <w:pPr>
              <w:rPr>
                <w:b/>
                <w:bCs/>
                <w:lang w:val="en-US"/>
              </w:rPr>
            </w:pPr>
            <w:r w:rsidRPr="00A62FDD">
              <w:rPr>
                <w:b/>
                <w:bCs/>
                <w:lang w:val="en-US"/>
              </w:rPr>
              <w:t xml:space="preserve">Estimated duration of the support </w:t>
            </w:r>
          </w:p>
        </w:tc>
        <w:tc>
          <w:tcPr>
            <w:tcW w:w="6894" w:type="dxa"/>
          </w:tcPr>
          <w:p w14:paraId="389A3103" w14:textId="2F074140" w:rsidR="00907DC9" w:rsidRDefault="00907DC9">
            <w:pPr>
              <w:rPr>
                <w:lang w:val="en-US"/>
              </w:rPr>
            </w:pPr>
            <w:r>
              <w:rPr>
                <w:lang w:val="en-US"/>
              </w:rPr>
              <w:t>October 2021 to March 2022</w:t>
            </w:r>
          </w:p>
        </w:tc>
      </w:tr>
      <w:tr w:rsidR="00A62FDD" w14:paraId="02AE6C74" w14:textId="77777777" w:rsidTr="00F1299C">
        <w:trPr>
          <w:trHeight w:val="1065"/>
        </w:trPr>
        <w:tc>
          <w:tcPr>
            <w:tcW w:w="2122" w:type="dxa"/>
          </w:tcPr>
          <w:p w14:paraId="3A1FC131" w14:textId="2ED838EB" w:rsidR="00A62FDD" w:rsidRPr="0013545E" w:rsidRDefault="00A62FDD" w:rsidP="00DF3408">
            <w:pPr>
              <w:rPr>
                <w:b/>
                <w:bCs/>
                <w:lang w:val="en-US"/>
              </w:rPr>
            </w:pPr>
            <w:r w:rsidRPr="0013545E">
              <w:rPr>
                <w:b/>
                <w:bCs/>
                <w:lang w:val="en-US"/>
              </w:rPr>
              <w:t>Deadline for submission of the</w:t>
            </w:r>
            <w:r w:rsidR="007C6FAB" w:rsidRPr="0013545E">
              <w:rPr>
                <w:b/>
                <w:bCs/>
                <w:lang w:val="en-US"/>
              </w:rPr>
              <w:t xml:space="preserve"> letter of interest and the</w:t>
            </w:r>
            <w:r w:rsidRPr="0013545E">
              <w:rPr>
                <w:b/>
                <w:bCs/>
                <w:lang w:val="en-US"/>
              </w:rPr>
              <w:t xml:space="preserve"> detailed application form </w:t>
            </w:r>
            <w:r w:rsidR="006D5177" w:rsidRPr="0013545E">
              <w:rPr>
                <w:b/>
                <w:bCs/>
                <w:lang w:val="en-US"/>
              </w:rPr>
              <w:t>by the LSGs</w:t>
            </w:r>
          </w:p>
        </w:tc>
        <w:tc>
          <w:tcPr>
            <w:tcW w:w="6894" w:type="dxa"/>
          </w:tcPr>
          <w:p w14:paraId="6F4344AC" w14:textId="045C583B" w:rsidR="00A62FDD" w:rsidRPr="0013545E" w:rsidRDefault="00A62FDD" w:rsidP="00FF4C63">
            <w:pPr>
              <w:rPr>
                <w:lang w:val="en-US"/>
              </w:rPr>
            </w:pPr>
            <w:r w:rsidRPr="0013545E">
              <w:rPr>
                <w:lang w:val="en-US"/>
              </w:rPr>
              <w:t>2</w:t>
            </w:r>
            <w:r w:rsidR="00FF4C63">
              <w:rPr>
                <w:lang w:val="en-US"/>
              </w:rPr>
              <w:t>8</w:t>
            </w:r>
            <w:r w:rsidRPr="0013545E">
              <w:rPr>
                <w:lang w:val="en-US"/>
              </w:rPr>
              <w:t>/09/2021</w:t>
            </w:r>
          </w:p>
        </w:tc>
      </w:tr>
    </w:tbl>
    <w:p w14:paraId="3436992E" w14:textId="2D9F43E4" w:rsidR="00DF3408" w:rsidRDefault="00DF3408">
      <w:pPr>
        <w:rPr>
          <w:lang w:val="en-US"/>
        </w:rPr>
      </w:pPr>
    </w:p>
    <w:p w14:paraId="3639A8EA" w14:textId="7DA38D95" w:rsidR="00500F94" w:rsidRDefault="00500F94" w:rsidP="00500F94">
      <w:pPr>
        <w:rPr>
          <w:rFonts w:ascii="Arial" w:hAnsi="Arial" w:cs="Arial"/>
          <w:b/>
          <w:bCs/>
          <w:color w:val="030F40"/>
          <w:lang w:val="en-US"/>
        </w:rPr>
      </w:pPr>
    </w:p>
    <w:p w14:paraId="067B7F40" w14:textId="4ACD6B7A" w:rsidR="00A62FDD" w:rsidRDefault="00A62FDD" w:rsidP="00500F94">
      <w:pPr>
        <w:rPr>
          <w:rFonts w:ascii="Arial" w:hAnsi="Arial" w:cs="Arial"/>
          <w:b/>
          <w:bCs/>
          <w:color w:val="030F40"/>
          <w:lang w:val="en-US"/>
        </w:rPr>
      </w:pPr>
    </w:p>
    <w:p w14:paraId="45A10E1F" w14:textId="4EA79D31" w:rsidR="00A62FDD" w:rsidRDefault="00A62FDD" w:rsidP="00500F94">
      <w:pPr>
        <w:rPr>
          <w:rFonts w:ascii="Arial" w:hAnsi="Arial" w:cs="Arial"/>
          <w:b/>
          <w:bCs/>
          <w:color w:val="030F40"/>
          <w:lang w:val="en-US"/>
        </w:rPr>
      </w:pPr>
    </w:p>
    <w:p w14:paraId="0F464A27" w14:textId="77777777" w:rsidR="00A62FDD" w:rsidRDefault="00A62FDD" w:rsidP="00500F94">
      <w:pPr>
        <w:rPr>
          <w:rFonts w:ascii="Arial" w:hAnsi="Arial" w:cs="Arial"/>
          <w:b/>
          <w:bCs/>
          <w:color w:val="030F40"/>
          <w:lang w:val="en-US"/>
        </w:rPr>
      </w:pPr>
    </w:p>
    <w:p w14:paraId="2835ECD7" w14:textId="684D40B2" w:rsidR="00AA638C" w:rsidRDefault="00500F94" w:rsidP="00907DC9">
      <w:pPr>
        <w:pStyle w:val="Heading1"/>
        <w:numPr>
          <w:ilvl w:val="0"/>
          <w:numId w:val="2"/>
        </w:numPr>
        <w:rPr>
          <w:b/>
          <w:bCs/>
          <w:color w:val="002060"/>
          <w:sz w:val="28"/>
          <w:szCs w:val="28"/>
          <w:lang w:val="en-US"/>
        </w:rPr>
      </w:pPr>
      <w:r w:rsidRPr="00A62FDD">
        <w:rPr>
          <w:b/>
          <w:bCs/>
          <w:color w:val="002060"/>
          <w:sz w:val="28"/>
          <w:szCs w:val="28"/>
          <w:lang w:val="en-US"/>
        </w:rPr>
        <w:lastRenderedPageBreak/>
        <w:t xml:space="preserve">Introduction </w:t>
      </w:r>
    </w:p>
    <w:p w14:paraId="76B7EE70" w14:textId="77777777" w:rsidR="005822C8" w:rsidRPr="005822C8" w:rsidRDefault="005822C8" w:rsidP="005822C8">
      <w:pPr>
        <w:rPr>
          <w:lang w:val="en-US"/>
        </w:rPr>
      </w:pPr>
    </w:p>
    <w:p w14:paraId="6D811E21" w14:textId="37AF16D2" w:rsidR="005822C8" w:rsidRDefault="005822C8" w:rsidP="005822C8">
      <w:pPr>
        <w:spacing w:after="0" w:line="276" w:lineRule="auto"/>
        <w:ind w:left="709"/>
        <w:jc w:val="both"/>
        <w:rPr>
          <w:rFonts w:cstheme="minorHAnsi"/>
          <w:lang w:val="en-US"/>
        </w:rPr>
      </w:pPr>
      <w:r w:rsidRPr="005822C8">
        <w:rPr>
          <w:rFonts w:cstheme="minorHAnsi"/>
          <w:lang w:val="en-US"/>
        </w:rPr>
        <w:t>For some years now, the impacts of climate change have been increasingly felt in Serbia, especially on a local level. Indeed, there is a clear rise of extreme weather events such as heat waves, droughts, extreme cold, storms, etc. The adoption of the Law on Climate Change</w:t>
      </w:r>
      <w:r w:rsidR="006D5177">
        <w:rPr>
          <w:rFonts w:cstheme="minorHAnsi"/>
          <w:lang w:val="en-US"/>
        </w:rPr>
        <w:t xml:space="preserve">, </w:t>
      </w:r>
      <w:r w:rsidR="006D5177" w:rsidRPr="00546833">
        <w:rPr>
          <w:rFonts w:cstheme="minorHAnsi"/>
          <w:lang w:val="en-US"/>
        </w:rPr>
        <w:t>on March 2021,</w:t>
      </w:r>
      <w:r w:rsidRPr="005822C8">
        <w:rPr>
          <w:rFonts w:cstheme="minorHAnsi"/>
          <w:lang w:val="en-US"/>
        </w:rPr>
        <w:t xml:space="preserve"> is therefore a key milestone for the national climate road map. In the long term, the latter will aim to put in place a system to limit greenhouse gas emissions</w:t>
      </w:r>
      <w:r w:rsidR="006D5177">
        <w:rPr>
          <w:rFonts w:cstheme="minorHAnsi"/>
          <w:lang w:val="en-US"/>
        </w:rPr>
        <w:t xml:space="preserve"> </w:t>
      </w:r>
      <w:r w:rsidR="006D5177" w:rsidRPr="00546833">
        <w:rPr>
          <w:rFonts w:cstheme="minorHAnsi"/>
          <w:lang w:val="en-US"/>
        </w:rPr>
        <w:t>(GHG)</w:t>
      </w:r>
      <w:r>
        <w:rPr>
          <w:rFonts w:cstheme="minorHAnsi"/>
          <w:lang w:val="en-US"/>
        </w:rPr>
        <w:t xml:space="preserve"> and strengthen climate adaptation</w:t>
      </w:r>
      <w:r w:rsidRPr="005822C8">
        <w:rPr>
          <w:rFonts w:cstheme="minorHAnsi"/>
          <w:lang w:val="en-US"/>
        </w:rPr>
        <w:t>. Thus, positive effects will be expected, as much on public health as on the economic development of the country.</w:t>
      </w:r>
    </w:p>
    <w:p w14:paraId="472EA273" w14:textId="77777777" w:rsidR="005822C8" w:rsidRDefault="005822C8" w:rsidP="005822C8">
      <w:pPr>
        <w:spacing w:after="0" w:line="276" w:lineRule="auto"/>
        <w:ind w:left="709"/>
        <w:jc w:val="both"/>
        <w:rPr>
          <w:rFonts w:cstheme="minorHAnsi"/>
          <w:lang w:val="en-US"/>
        </w:rPr>
      </w:pPr>
    </w:p>
    <w:p w14:paraId="6589C504" w14:textId="77777777" w:rsidR="005822C8" w:rsidRDefault="005822C8" w:rsidP="005822C8">
      <w:pPr>
        <w:spacing w:after="0" w:line="276" w:lineRule="auto"/>
        <w:ind w:left="709"/>
        <w:jc w:val="both"/>
        <w:rPr>
          <w:rFonts w:cstheme="minorHAnsi"/>
          <w:lang w:val="en-US"/>
        </w:rPr>
      </w:pPr>
      <w:r w:rsidRPr="005822C8">
        <w:rPr>
          <w:rFonts w:cstheme="minorHAnsi"/>
          <w:lang w:val="en-US"/>
        </w:rPr>
        <w:t>Local Self Governments (LSG</w:t>
      </w:r>
      <w:r>
        <w:rPr>
          <w:rFonts w:cstheme="minorHAnsi"/>
          <w:lang w:val="en-US"/>
        </w:rPr>
        <w:t>s</w:t>
      </w:r>
      <w:r w:rsidRPr="005822C8">
        <w:rPr>
          <w:rFonts w:cstheme="minorHAnsi"/>
          <w:lang w:val="en-US"/>
        </w:rPr>
        <w:t xml:space="preserve">) will have a key role to play to integrate the climate change component in local policies, strategies and plans, together with reducing GHG emissions and adapt their development to a more resilient path and growth. This will be a key challenge to stimulate the contribution of LSG units to the national environment and climate change agenda. </w:t>
      </w:r>
    </w:p>
    <w:p w14:paraId="5B2D65F3" w14:textId="77777777" w:rsidR="005822C8" w:rsidRDefault="005822C8" w:rsidP="005822C8">
      <w:pPr>
        <w:spacing w:after="0" w:line="276" w:lineRule="auto"/>
        <w:ind w:left="709"/>
        <w:jc w:val="both"/>
        <w:rPr>
          <w:rFonts w:cstheme="minorHAnsi"/>
          <w:lang w:val="en-US"/>
        </w:rPr>
      </w:pPr>
    </w:p>
    <w:p w14:paraId="40DCD63A" w14:textId="2BAFF205" w:rsidR="005822C8" w:rsidRDefault="005822C8" w:rsidP="005822C8">
      <w:pPr>
        <w:spacing w:after="0" w:line="276" w:lineRule="auto"/>
        <w:ind w:left="709"/>
        <w:jc w:val="both"/>
        <w:rPr>
          <w:rFonts w:cstheme="minorHAnsi"/>
          <w:lang w:val="en-US"/>
        </w:rPr>
      </w:pPr>
      <w:r w:rsidRPr="005822C8">
        <w:rPr>
          <w:rFonts w:cstheme="minorHAnsi"/>
          <w:lang w:val="en-US"/>
        </w:rPr>
        <w:t xml:space="preserve">To achieve this, greater attention and understanding of the different climate issues will be possible through the provision of the different methodological tools necessary to integrate these issues into the programs and activities of the </w:t>
      </w:r>
      <w:r w:rsidR="006D5177" w:rsidRPr="00546833">
        <w:rPr>
          <w:rFonts w:cstheme="minorHAnsi"/>
          <w:lang w:val="en-US"/>
        </w:rPr>
        <w:t>LSGs and</w:t>
      </w:r>
      <w:r w:rsidR="006D5177">
        <w:rPr>
          <w:rFonts w:cstheme="minorHAnsi"/>
          <w:lang w:val="en-US"/>
        </w:rPr>
        <w:t xml:space="preserve"> </w:t>
      </w:r>
      <w:r w:rsidRPr="005822C8">
        <w:rPr>
          <w:rFonts w:cstheme="minorHAnsi"/>
          <w:lang w:val="en-US"/>
        </w:rPr>
        <w:t xml:space="preserve">local working groups. </w:t>
      </w:r>
    </w:p>
    <w:p w14:paraId="4511EDA1" w14:textId="77777777" w:rsidR="005822C8" w:rsidRDefault="005822C8" w:rsidP="005822C8">
      <w:pPr>
        <w:spacing w:after="0" w:line="276" w:lineRule="auto"/>
        <w:ind w:left="709"/>
        <w:jc w:val="both"/>
        <w:rPr>
          <w:rFonts w:cstheme="minorHAnsi"/>
          <w:lang w:val="en-US"/>
        </w:rPr>
      </w:pPr>
    </w:p>
    <w:p w14:paraId="3F7ED2A8" w14:textId="73134383" w:rsidR="005822C8" w:rsidRPr="005822C8" w:rsidRDefault="005822C8" w:rsidP="005822C8">
      <w:pPr>
        <w:spacing w:after="0" w:line="276" w:lineRule="auto"/>
        <w:ind w:left="709"/>
        <w:jc w:val="both"/>
        <w:rPr>
          <w:rFonts w:cstheme="minorHAnsi"/>
          <w:lang w:val="en-US"/>
        </w:rPr>
      </w:pPr>
      <w:r w:rsidRPr="005822C8">
        <w:rPr>
          <w:rFonts w:cstheme="minorHAnsi"/>
          <w:lang w:val="en-US"/>
        </w:rPr>
        <w:t>This is an opportunity for cities to seize the climate issues and define their own path of ecological and climatic transition which can only be beneficial for them but also for society.</w:t>
      </w:r>
    </w:p>
    <w:p w14:paraId="439B8AD7" w14:textId="412A3811" w:rsidR="005822C8" w:rsidRDefault="005822C8" w:rsidP="00907DC9">
      <w:pPr>
        <w:rPr>
          <w:sz w:val="28"/>
          <w:szCs w:val="28"/>
          <w:lang w:val="en-US"/>
        </w:rPr>
      </w:pPr>
    </w:p>
    <w:p w14:paraId="118D83D0" w14:textId="19C9D7F7" w:rsidR="00500F94" w:rsidRPr="00F1299C" w:rsidRDefault="00500F94" w:rsidP="00907DC9">
      <w:pPr>
        <w:pStyle w:val="Heading1"/>
        <w:numPr>
          <w:ilvl w:val="0"/>
          <w:numId w:val="2"/>
        </w:numPr>
        <w:rPr>
          <w:b/>
          <w:bCs/>
          <w:color w:val="002060"/>
          <w:sz w:val="28"/>
          <w:szCs w:val="28"/>
          <w:lang w:val="en-US"/>
        </w:rPr>
      </w:pPr>
      <w:r w:rsidRPr="00F1299C">
        <w:rPr>
          <w:b/>
          <w:bCs/>
          <w:color w:val="002060"/>
          <w:sz w:val="28"/>
          <w:szCs w:val="28"/>
          <w:lang w:val="en-US"/>
        </w:rPr>
        <w:t xml:space="preserve">Background information </w:t>
      </w:r>
      <w:r w:rsidR="00AA638C" w:rsidRPr="00F1299C">
        <w:rPr>
          <w:b/>
          <w:bCs/>
          <w:color w:val="002060"/>
          <w:sz w:val="28"/>
          <w:szCs w:val="28"/>
          <w:lang w:val="en-US"/>
        </w:rPr>
        <w:t>on the Cities and Climate Change Program</w:t>
      </w:r>
    </w:p>
    <w:p w14:paraId="37ED5AB7" w14:textId="2A6BE8A5" w:rsidR="00BF63C0" w:rsidRDefault="00AA638C" w:rsidP="00AA638C">
      <w:pPr>
        <w:spacing w:before="100" w:beforeAutospacing="1" w:after="165"/>
        <w:ind w:left="720"/>
        <w:jc w:val="both"/>
        <w:rPr>
          <w:rFonts w:cstheme="minorHAnsi"/>
          <w:lang w:val="en-US"/>
        </w:rPr>
      </w:pPr>
      <w:r w:rsidRPr="00A62FDD">
        <w:rPr>
          <w:rFonts w:cstheme="minorHAnsi"/>
          <w:lang w:val="en-US"/>
        </w:rPr>
        <w:t>The Cities and Climate Change Program</w:t>
      </w:r>
      <w:r w:rsidR="006D5177">
        <w:rPr>
          <w:rFonts w:cstheme="minorHAnsi"/>
          <w:lang w:val="en-US"/>
        </w:rPr>
        <w:t>,</w:t>
      </w:r>
      <w:r w:rsidRPr="00A62FDD">
        <w:rPr>
          <w:rFonts w:cstheme="minorHAnsi"/>
          <w:lang w:val="en-US"/>
        </w:rPr>
        <w:t xml:space="preserve"> implemented by the Ministry of Environmental Protection and funded by the French Development Agency</w:t>
      </w:r>
      <w:r w:rsidR="006D5177">
        <w:rPr>
          <w:rFonts w:cstheme="minorHAnsi"/>
          <w:lang w:val="en-US"/>
        </w:rPr>
        <w:t>,</w:t>
      </w:r>
      <w:r w:rsidRPr="00A62FDD">
        <w:rPr>
          <w:rFonts w:cstheme="minorHAnsi"/>
          <w:lang w:val="en-US"/>
        </w:rPr>
        <w:t xml:space="preserve"> </w:t>
      </w:r>
      <w:r w:rsidR="00BF63C0">
        <w:rPr>
          <w:rFonts w:cstheme="minorHAnsi"/>
          <w:lang w:val="en-US"/>
        </w:rPr>
        <w:t>supports</w:t>
      </w:r>
      <w:r w:rsidRPr="00A62FDD">
        <w:rPr>
          <w:rFonts w:cstheme="minorHAnsi"/>
          <w:lang w:val="en-US"/>
        </w:rPr>
        <w:t xml:space="preserve"> the Government of Serbia</w:t>
      </w:r>
      <w:r w:rsidR="00BF63C0">
        <w:rPr>
          <w:rFonts w:cstheme="minorHAnsi"/>
          <w:lang w:val="en-US"/>
        </w:rPr>
        <w:t xml:space="preserve"> into its</w:t>
      </w:r>
      <w:r w:rsidRPr="00A62FDD">
        <w:rPr>
          <w:rFonts w:cstheme="minorHAnsi"/>
          <w:lang w:val="en-US"/>
        </w:rPr>
        <w:t xml:space="preserve"> effort for </w:t>
      </w:r>
      <w:r w:rsidR="00E25F99">
        <w:rPr>
          <w:rFonts w:cstheme="minorHAnsi"/>
          <w:lang w:val="en-US"/>
        </w:rPr>
        <w:t xml:space="preserve">a </w:t>
      </w:r>
      <w:r w:rsidRPr="00A62FDD">
        <w:rPr>
          <w:rFonts w:cstheme="minorHAnsi"/>
          <w:lang w:val="en-US"/>
        </w:rPr>
        <w:t>more sustainable green growth and urban development</w:t>
      </w:r>
      <w:r w:rsidR="00BF63C0">
        <w:rPr>
          <w:rFonts w:cstheme="minorHAnsi"/>
          <w:lang w:val="en-US"/>
        </w:rPr>
        <w:t xml:space="preserve">. </w:t>
      </w:r>
    </w:p>
    <w:p w14:paraId="148C6496" w14:textId="18DE2B7A" w:rsidR="00F1299C" w:rsidRDefault="00BF63C0" w:rsidP="00BF63C0">
      <w:pPr>
        <w:spacing w:before="100" w:beforeAutospacing="1" w:after="165"/>
        <w:ind w:left="720"/>
        <w:jc w:val="both"/>
        <w:rPr>
          <w:rFonts w:cstheme="minorHAnsi"/>
          <w:lang w:val="en-US"/>
        </w:rPr>
      </w:pPr>
      <w:r>
        <w:rPr>
          <w:rFonts w:cstheme="minorHAnsi"/>
          <w:lang w:val="en-US"/>
        </w:rPr>
        <w:t>The Cities and Climate Change Program</w:t>
      </w:r>
      <w:r w:rsidR="006D5177">
        <w:rPr>
          <w:rFonts w:cstheme="minorHAnsi"/>
          <w:lang w:val="en-US"/>
        </w:rPr>
        <w:t>,</w:t>
      </w:r>
      <w:r>
        <w:rPr>
          <w:rFonts w:cstheme="minorHAnsi"/>
          <w:lang w:val="en-US"/>
        </w:rPr>
        <w:t xml:space="preserve"> which has started with the entry into force of the Law on Climate Change</w:t>
      </w:r>
      <w:r w:rsidR="006D5177">
        <w:rPr>
          <w:rFonts w:cstheme="minorHAnsi"/>
          <w:lang w:val="en-US"/>
        </w:rPr>
        <w:t>,</w:t>
      </w:r>
      <w:r>
        <w:rPr>
          <w:rFonts w:cstheme="minorHAnsi"/>
          <w:lang w:val="en-US"/>
        </w:rPr>
        <w:t xml:space="preserve"> aims to strengthen climate change adaptation and mitigation initiatives at both national and local levels in Serbia. </w:t>
      </w:r>
    </w:p>
    <w:p w14:paraId="7085A95D" w14:textId="0355C617" w:rsidR="00CD5A43" w:rsidRDefault="00BF63C0" w:rsidP="00AA638C">
      <w:pPr>
        <w:spacing w:before="100" w:beforeAutospacing="1" w:after="165"/>
        <w:ind w:left="720"/>
        <w:jc w:val="both"/>
        <w:rPr>
          <w:lang w:val="en-US"/>
        </w:rPr>
      </w:pPr>
      <w:r>
        <w:rPr>
          <w:rFonts w:cstheme="minorHAnsi"/>
          <w:lang w:val="en-US"/>
        </w:rPr>
        <w:t xml:space="preserve">As part of </w:t>
      </w:r>
      <w:r w:rsidR="00CD5A43">
        <w:rPr>
          <w:rFonts w:cstheme="minorHAnsi"/>
          <w:lang w:val="en-US"/>
        </w:rPr>
        <w:t>this program</w:t>
      </w:r>
      <w:r>
        <w:rPr>
          <w:rFonts w:cstheme="minorHAnsi"/>
          <w:lang w:val="en-US"/>
        </w:rPr>
        <w:t xml:space="preserve">, </w:t>
      </w:r>
      <w:r w:rsidR="00CD5A43">
        <w:rPr>
          <w:rFonts w:cstheme="minorHAnsi"/>
          <w:lang w:val="en-US"/>
        </w:rPr>
        <w:t xml:space="preserve">a Technical Assistance is provided to </w:t>
      </w:r>
      <w:r w:rsidR="00CD5A43" w:rsidRPr="005822C8">
        <w:rPr>
          <w:b/>
          <w:bCs/>
          <w:lang w:val="en-US"/>
        </w:rPr>
        <w:t>support two pilot Local Self-Governments in the identification of climate priority needs and projects</w:t>
      </w:r>
      <w:r w:rsidR="00CD5A43" w:rsidRPr="00CD5A43">
        <w:rPr>
          <w:lang w:val="en-US"/>
        </w:rPr>
        <w:t xml:space="preserve"> (adaptation or mitigation) that</w:t>
      </w:r>
      <w:r w:rsidR="00B95C54">
        <w:rPr>
          <w:lang w:val="en-US"/>
        </w:rPr>
        <w:t xml:space="preserve"> will</w:t>
      </w:r>
      <w:r w:rsidR="00CD5A43" w:rsidRPr="00CD5A43">
        <w:rPr>
          <w:lang w:val="en-US"/>
        </w:rPr>
        <w:t xml:space="preserve"> strengthen urban resilience and reduce GHG Emissions at local level. Th</w:t>
      </w:r>
      <w:r w:rsidR="006454EE">
        <w:rPr>
          <w:lang w:val="en-US"/>
        </w:rPr>
        <w:t>e</w:t>
      </w:r>
      <w:r w:rsidR="005822C8">
        <w:rPr>
          <w:lang w:val="en-US"/>
        </w:rPr>
        <w:t xml:space="preserve"> preparation of</w:t>
      </w:r>
      <w:r w:rsidR="00CD5A43" w:rsidRPr="00CD5A43">
        <w:rPr>
          <w:lang w:val="en-US"/>
        </w:rPr>
        <w:t xml:space="preserve"> local </w:t>
      </w:r>
      <w:r w:rsidR="00CD5A43">
        <w:rPr>
          <w:lang w:val="en-US"/>
        </w:rPr>
        <w:t xml:space="preserve">climate </w:t>
      </w:r>
      <w:r w:rsidR="00CD5A43" w:rsidRPr="00CD5A43">
        <w:rPr>
          <w:lang w:val="en-US"/>
        </w:rPr>
        <w:t>action plan</w:t>
      </w:r>
      <w:r w:rsidR="006454EE">
        <w:rPr>
          <w:lang w:val="en-US"/>
        </w:rPr>
        <w:t>s</w:t>
      </w:r>
      <w:r w:rsidR="00CD5A43" w:rsidRPr="00CD5A43">
        <w:rPr>
          <w:lang w:val="en-US"/>
        </w:rPr>
        <w:t xml:space="preserve"> will therefore contribute to improve quality of </w:t>
      </w:r>
      <w:r w:rsidR="00E25F99">
        <w:rPr>
          <w:lang w:val="en-US"/>
        </w:rPr>
        <w:t xml:space="preserve">the </w:t>
      </w:r>
      <w:r w:rsidR="00CD5A43" w:rsidRPr="00CD5A43">
        <w:rPr>
          <w:lang w:val="en-US"/>
        </w:rPr>
        <w:t>environment and rational</w:t>
      </w:r>
      <w:r w:rsidR="00E25F99">
        <w:rPr>
          <w:lang w:val="en-US"/>
        </w:rPr>
        <w:t xml:space="preserve"> the</w:t>
      </w:r>
      <w:r w:rsidR="00CD5A43" w:rsidRPr="00CD5A43">
        <w:rPr>
          <w:lang w:val="en-US"/>
        </w:rPr>
        <w:t xml:space="preserve"> use of natural resources while looking at urban and socio-economic profiles of the cities</w:t>
      </w:r>
      <w:r w:rsidR="006454EE">
        <w:rPr>
          <w:lang w:val="en-US"/>
        </w:rPr>
        <w:t>/municipali</w:t>
      </w:r>
      <w:r w:rsidR="006D0F40">
        <w:rPr>
          <w:lang w:val="en-US"/>
        </w:rPr>
        <w:t>tie</w:t>
      </w:r>
      <w:r w:rsidR="006454EE">
        <w:rPr>
          <w:lang w:val="en-US"/>
        </w:rPr>
        <w:t>s</w:t>
      </w:r>
      <w:r w:rsidR="00CD5A43" w:rsidRPr="00CD5A43">
        <w:rPr>
          <w:lang w:val="en-US"/>
        </w:rPr>
        <w:t xml:space="preserve">. </w:t>
      </w:r>
    </w:p>
    <w:p w14:paraId="3F72633F" w14:textId="41B09F60" w:rsidR="00B95C54" w:rsidRDefault="00CD5A43" w:rsidP="00AA638C">
      <w:pPr>
        <w:spacing w:before="100" w:beforeAutospacing="1" w:after="165"/>
        <w:ind w:left="720"/>
        <w:jc w:val="both"/>
        <w:rPr>
          <w:lang w:val="en-US"/>
        </w:rPr>
      </w:pPr>
      <w:r w:rsidRPr="00CD5A43">
        <w:rPr>
          <w:lang w:val="en-US"/>
        </w:rPr>
        <w:t xml:space="preserve">The preparation of these plans is an opportunity to </w:t>
      </w:r>
      <w:r>
        <w:rPr>
          <w:lang w:val="en-US"/>
        </w:rPr>
        <w:t xml:space="preserve">empower </w:t>
      </w:r>
      <w:r w:rsidRPr="00CD5A43">
        <w:rPr>
          <w:lang w:val="en-US"/>
        </w:rPr>
        <w:t xml:space="preserve">the </w:t>
      </w:r>
      <w:r w:rsidR="006454EE">
        <w:rPr>
          <w:lang w:val="en-US"/>
        </w:rPr>
        <w:t xml:space="preserve">Serbian </w:t>
      </w:r>
      <w:r w:rsidRPr="00CD5A43">
        <w:rPr>
          <w:lang w:val="en-US"/>
        </w:rPr>
        <w:t>L</w:t>
      </w:r>
      <w:r w:rsidR="006454EE">
        <w:rPr>
          <w:lang w:val="en-US"/>
        </w:rPr>
        <w:t xml:space="preserve">ocal </w:t>
      </w:r>
      <w:r w:rsidRPr="00CD5A43">
        <w:rPr>
          <w:lang w:val="en-US"/>
        </w:rPr>
        <w:t>S</w:t>
      </w:r>
      <w:r w:rsidR="006454EE">
        <w:rPr>
          <w:lang w:val="en-US"/>
        </w:rPr>
        <w:t>elf-</w:t>
      </w:r>
      <w:r w:rsidRPr="00CD5A43">
        <w:rPr>
          <w:lang w:val="en-US"/>
        </w:rPr>
        <w:t>G</w:t>
      </w:r>
      <w:r w:rsidR="006454EE">
        <w:rPr>
          <w:lang w:val="en-US"/>
        </w:rPr>
        <w:t>overnments</w:t>
      </w:r>
      <w:r w:rsidRPr="00CD5A43">
        <w:rPr>
          <w:lang w:val="en-US"/>
        </w:rPr>
        <w:t xml:space="preserve">, </w:t>
      </w:r>
      <w:r>
        <w:rPr>
          <w:lang w:val="en-US"/>
        </w:rPr>
        <w:t>their</w:t>
      </w:r>
      <w:r w:rsidRPr="00CD5A43">
        <w:rPr>
          <w:lang w:val="en-US"/>
        </w:rPr>
        <w:t xml:space="preserve"> stakeholders and communities to </w:t>
      </w:r>
      <w:r w:rsidR="005822C8">
        <w:rPr>
          <w:lang w:val="en-US"/>
        </w:rPr>
        <w:t xml:space="preserve">define and </w:t>
      </w:r>
      <w:r w:rsidRPr="00CD5A43">
        <w:rPr>
          <w:lang w:val="en-US"/>
        </w:rPr>
        <w:t>engage a</w:t>
      </w:r>
      <w:r w:rsidR="006454EE">
        <w:rPr>
          <w:lang w:val="en-US"/>
        </w:rPr>
        <w:t xml:space="preserve"> local</w:t>
      </w:r>
      <w:r w:rsidRPr="00CD5A43">
        <w:rPr>
          <w:lang w:val="en-US"/>
        </w:rPr>
        <w:t xml:space="preserve"> climate roadmap</w:t>
      </w:r>
      <w:r w:rsidR="006D0F40">
        <w:rPr>
          <w:lang w:val="en-US"/>
        </w:rPr>
        <w:t>.</w:t>
      </w:r>
      <w:r w:rsidRPr="00CD5A43">
        <w:rPr>
          <w:lang w:val="en-US"/>
        </w:rPr>
        <w:t xml:space="preserve"> </w:t>
      </w:r>
    </w:p>
    <w:p w14:paraId="1B4E56F7" w14:textId="01BDB884" w:rsidR="00CD5A43" w:rsidRDefault="00B95C54" w:rsidP="00AA638C">
      <w:pPr>
        <w:spacing w:before="100" w:beforeAutospacing="1" w:after="165"/>
        <w:ind w:left="720"/>
        <w:jc w:val="both"/>
        <w:rPr>
          <w:lang w:val="en-US"/>
        </w:rPr>
      </w:pPr>
      <w:r>
        <w:rPr>
          <w:lang w:val="en-US"/>
        </w:rPr>
        <w:lastRenderedPageBreak/>
        <w:t>Such</w:t>
      </w:r>
      <w:r w:rsidR="00CD5A43" w:rsidRPr="00CD5A43">
        <w:rPr>
          <w:lang w:val="en-US"/>
        </w:rPr>
        <w:t xml:space="preserve"> return of experience </w:t>
      </w:r>
      <w:r w:rsidR="006D0F40">
        <w:rPr>
          <w:lang w:val="en-US"/>
        </w:rPr>
        <w:t xml:space="preserve">will </w:t>
      </w:r>
      <w:r w:rsidR="00CD5A43" w:rsidRPr="00CD5A43">
        <w:rPr>
          <w:lang w:val="en-US"/>
        </w:rPr>
        <w:t xml:space="preserve">participate to further replicate </w:t>
      </w:r>
      <w:r w:rsidR="00D032EE" w:rsidRPr="00546833">
        <w:rPr>
          <w:lang w:val="en-US"/>
        </w:rPr>
        <w:t>this</w:t>
      </w:r>
      <w:r w:rsidR="00D032EE" w:rsidRPr="00CD5A43">
        <w:rPr>
          <w:lang w:val="en-US"/>
        </w:rPr>
        <w:t xml:space="preserve"> </w:t>
      </w:r>
      <w:r w:rsidR="00CD5A43" w:rsidRPr="00CD5A43">
        <w:rPr>
          <w:lang w:val="en-US"/>
        </w:rPr>
        <w:t>initiative in other cities / municipalities in Serbia.</w:t>
      </w:r>
    </w:p>
    <w:p w14:paraId="0D379464" w14:textId="77D8B668" w:rsidR="00AA638C" w:rsidRDefault="00AA638C" w:rsidP="00CD5A43">
      <w:pPr>
        <w:spacing w:before="100" w:beforeAutospacing="1" w:after="165" w:line="256" w:lineRule="auto"/>
        <w:ind w:left="708"/>
        <w:jc w:val="both"/>
        <w:rPr>
          <w:rFonts w:cstheme="minorHAnsi"/>
          <w:lang w:val="en-US"/>
        </w:rPr>
      </w:pPr>
      <w:r w:rsidRPr="00A62FDD">
        <w:rPr>
          <w:rFonts w:cstheme="minorHAnsi"/>
          <w:lang w:val="en-US"/>
        </w:rPr>
        <w:t>The</w:t>
      </w:r>
      <w:r w:rsidR="00CD5A43">
        <w:rPr>
          <w:rFonts w:cstheme="minorHAnsi"/>
          <w:lang w:val="en-US"/>
        </w:rPr>
        <w:t xml:space="preserve"> overall</w:t>
      </w:r>
      <w:r w:rsidRPr="00A62FDD">
        <w:rPr>
          <w:rFonts w:cstheme="minorHAnsi"/>
          <w:lang w:val="en-US"/>
        </w:rPr>
        <w:t xml:space="preserve"> objectives </w:t>
      </w:r>
      <w:r w:rsidR="00CD5A43">
        <w:rPr>
          <w:rFonts w:cstheme="minorHAnsi"/>
          <w:lang w:val="en-US"/>
        </w:rPr>
        <w:t xml:space="preserve">are therefore </w:t>
      </w:r>
      <w:r w:rsidRPr="00A62FDD">
        <w:rPr>
          <w:rFonts w:cstheme="minorHAnsi"/>
          <w:lang w:val="en-US"/>
        </w:rPr>
        <w:t xml:space="preserve">to: </w:t>
      </w:r>
    </w:p>
    <w:p w14:paraId="0CB034AA" w14:textId="7BC95690" w:rsidR="00CD5A43" w:rsidRDefault="00CD5A43" w:rsidP="00CD5A43">
      <w:pPr>
        <w:pStyle w:val="ListParagraph"/>
        <w:numPr>
          <w:ilvl w:val="0"/>
          <w:numId w:val="15"/>
        </w:numPr>
        <w:spacing w:before="100" w:beforeAutospacing="1" w:after="165"/>
        <w:jc w:val="both"/>
        <w:rPr>
          <w:rFonts w:cstheme="minorHAnsi"/>
          <w:lang w:val="en-US"/>
        </w:rPr>
      </w:pPr>
      <w:r w:rsidRPr="00CD5A43">
        <w:rPr>
          <w:rFonts w:cstheme="minorHAnsi"/>
          <w:lang w:val="en-US"/>
        </w:rPr>
        <w:t xml:space="preserve">Facilitate the articulation between the national commitment on climate change and urban </w:t>
      </w:r>
      <w:r w:rsidR="006454EE">
        <w:rPr>
          <w:rFonts w:cstheme="minorHAnsi"/>
          <w:lang w:val="en-US"/>
        </w:rPr>
        <w:t xml:space="preserve">development at </w:t>
      </w:r>
      <w:r w:rsidRPr="00CD5A43">
        <w:rPr>
          <w:rFonts w:cstheme="minorHAnsi"/>
          <w:lang w:val="en-US"/>
        </w:rPr>
        <w:t xml:space="preserve">local level, </w:t>
      </w:r>
    </w:p>
    <w:p w14:paraId="4F1F798B" w14:textId="3B66C73C" w:rsidR="00CD5A43" w:rsidRPr="00CD5A43" w:rsidRDefault="00CD5A43" w:rsidP="00CD5A43">
      <w:pPr>
        <w:pStyle w:val="ListParagraph"/>
        <w:numPr>
          <w:ilvl w:val="0"/>
          <w:numId w:val="15"/>
        </w:numPr>
        <w:spacing w:before="100" w:beforeAutospacing="1" w:after="165"/>
        <w:jc w:val="both"/>
        <w:rPr>
          <w:rFonts w:cstheme="minorHAnsi"/>
          <w:lang w:val="en-US"/>
        </w:rPr>
      </w:pPr>
      <w:r w:rsidRPr="00CD5A43">
        <w:rPr>
          <w:rFonts w:cstheme="minorHAnsi"/>
          <w:lang w:val="en-US"/>
        </w:rPr>
        <w:t>Empower the LSGs on climate change challenges</w:t>
      </w:r>
      <w:r w:rsidR="006454EE">
        <w:rPr>
          <w:rFonts w:cstheme="minorHAnsi"/>
          <w:lang w:val="en-US"/>
        </w:rPr>
        <w:t xml:space="preserve">, </w:t>
      </w:r>
      <w:r w:rsidRPr="00CD5A43">
        <w:rPr>
          <w:rFonts w:cstheme="minorHAnsi"/>
          <w:lang w:val="en-US"/>
        </w:rPr>
        <w:t xml:space="preserve"> </w:t>
      </w:r>
    </w:p>
    <w:p w14:paraId="7690188F" w14:textId="77777777" w:rsidR="00CD5A43" w:rsidRDefault="00AA638C" w:rsidP="00AA638C">
      <w:pPr>
        <w:pStyle w:val="ListParagraph"/>
        <w:numPr>
          <w:ilvl w:val="0"/>
          <w:numId w:val="15"/>
        </w:numPr>
        <w:spacing w:before="100" w:beforeAutospacing="1" w:after="165"/>
        <w:jc w:val="both"/>
        <w:rPr>
          <w:rFonts w:cstheme="minorHAnsi"/>
          <w:lang w:val="en-US"/>
        </w:rPr>
      </w:pPr>
      <w:r w:rsidRPr="00CD5A43">
        <w:rPr>
          <w:rFonts w:cstheme="minorHAnsi"/>
          <w:lang w:val="en-US"/>
        </w:rPr>
        <w:t>Strengthen the integration of climate issues and challenges in relation to LSG’s future development (spatial plan, socio-economic profile),</w:t>
      </w:r>
    </w:p>
    <w:p w14:paraId="0E579A90" w14:textId="226EFC0A" w:rsidR="00AA638C" w:rsidRPr="006454EE" w:rsidRDefault="006454EE" w:rsidP="00AA638C">
      <w:pPr>
        <w:pStyle w:val="ListParagraph"/>
        <w:numPr>
          <w:ilvl w:val="0"/>
          <w:numId w:val="15"/>
        </w:numPr>
        <w:spacing w:before="100" w:beforeAutospacing="1" w:after="165"/>
        <w:jc w:val="both"/>
        <w:rPr>
          <w:rFonts w:cstheme="minorHAnsi"/>
          <w:lang w:val="en-US"/>
        </w:rPr>
      </w:pPr>
      <w:r>
        <w:rPr>
          <w:rFonts w:cstheme="minorHAnsi"/>
          <w:lang w:val="en-US"/>
        </w:rPr>
        <w:t>Identify and p</w:t>
      </w:r>
      <w:r w:rsidR="00AA638C" w:rsidRPr="006454EE">
        <w:rPr>
          <w:rFonts w:cstheme="minorHAnsi"/>
          <w:lang w:val="en-US"/>
        </w:rPr>
        <w:t>rioritize actions</w:t>
      </w:r>
      <w:r w:rsidR="00CD5A43" w:rsidRPr="006454EE">
        <w:rPr>
          <w:rFonts w:cstheme="minorHAnsi"/>
          <w:lang w:val="en-US"/>
        </w:rPr>
        <w:t xml:space="preserve"> </w:t>
      </w:r>
      <w:r w:rsidR="00AA638C" w:rsidRPr="006454EE">
        <w:rPr>
          <w:rFonts w:cstheme="minorHAnsi"/>
          <w:lang w:val="en-US"/>
        </w:rPr>
        <w:t>to be implemented in short and medium terms at local level</w:t>
      </w:r>
      <w:r>
        <w:rPr>
          <w:rFonts w:cstheme="minorHAnsi"/>
          <w:lang w:val="en-US"/>
        </w:rPr>
        <w:t xml:space="preserve">, </w:t>
      </w:r>
    </w:p>
    <w:p w14:paraId="6165A334" w14:textId="54E6E1FE" w:rsidR="00CD5A43" w:rsidRDefault="00CD5A43" w:rsidP="00CD5A43">
      <w:pPr>
        <w:pStyle w:val="ListParagraph"/>
        <w:numPr>
          <w:ilvl w:val="0"/>
          <w:numId w:val="15"/>
        </w:numPr>
        <w:spacing w:before="100" w:beforeAutospacing="1" w:after="165"/>
        <w:jc w:val="both"/>
        <w:rPr>
          <w:rFonts w:cstheme="minorHAnsi"/>
          <w:lang w:val="en-US"/>
        </w:rPr>
      </w:pPr>
      <w:r w:rsidRPr="006454EE">
        <w:rPr>
          <w:rFonts w:cstheme="minorHAnsi"/>
          <w:lang w:val="en-US"/>
        </w:rPr>
        <w:t>Draw lessons from these 2 experiences to facilitate replication in other cities / municipalities</w:t>
      </w:r>
      <w:r w:rsidR="006454EE">
        <w:rPr>
          <w:rFonts w:cstheme="minorHAnsi"/>
          <w:lang w:val="en-US"/>
        </w:rPr>
        <w:t xml:space="preserve"> in Serbia</w:t>
      </w:r>
      <w:r w:rsidR="006454EE" w:rsidRPr="006454EE">
        <w:rPr>
          <w:rFonts w:cstheme="minorHAnsi"/>
          <w:lang w:val="en-US"/>
        </w:rPr>
        <w:t>.</w:t>
      </w:r>
    </w:p>
    <w:p w14:paraId="3878AC82" w14:textId="77777777" w:rsidR="00E311BD" w:rsidRPr="006454EE" w:rsidRDefault="00E311BD" w:rsidP="00E311BD">
      <w:pPr>
        <w:pStyle w:val="ListParagraph"/>
        <w:spacing w:before="100" w:beforeAutospacing="1" w:after="165"/>
        <w:ind w:left="1068"/>
        <w:jc w:val="both"/>
        <w:rPr>
          <w:rFonts w:cstheme="minorHAnsi"/>
          <w:lang w:val="en-US"/>
        </w:rPr>
      </w:pPr>
    </w:p>
    <w:p w14:paraId="7D068219" w14:textId="2F5134DD" w:rsidR="00500F94" w:rsidRPr="00F1299C" w:rsidRDefault="00500F94" w:rsidP="00907DC9">
      <w:pPr>
        <w:pStyle w:val="Heading1"/>
        <w:numPr>
          <w:ilvl w:val="0"/>
          <w:numId w:val="2"/>
        </w:numPr>
        <w:rPr>
          <w:b/>
          <w:bCs/>
          <w:color w:val="002060"/>
          <w:sz w:val="28"/>
          <w:szCs w:val="28"/>
          <w:lang w:val="en-US"/>
        </w:rPr>
      </w:pPr>
      <w:r w:rsidRPr="00F1299C">
        <w:rPr>
          <w:b/>
          <w:bCs/>
          <w:color w:val="002060"/>
          <w:sz w:val="28"/>
          <w:szCs w:val="28"/>
          <w:lang w:val="en-US"/>
        </w:rPr>
        <w:t xml:space="preserve">Description of the support </w:t>
      </w:r>
      <w:r w:rsidR="00AA638C" w:rsidRPr="00F1299C">
        <w:rPr>
          <w:b/>
          <w:bCs/>
          <w:color w:val="002060"/>
          <w:sz w:val="28"/>
          <w:szCs w:val="28"/>
          <w:lang w:val="en-US"/>
        </w:rPr>
        <w:t xml:space="preserve">to be provided to the two pilot </w:t>
      </w:r>
      <w:r w:rsidR="00253835">
        <w:rPr>
          <w:b/>
          <w:bCs/>
          <w:color w:val="002060"/>
          <w:sz w:val="28"/>
          <w:szCs w:val="28"/>
          <w:lang w:val="en-US"/>
        </w:rPr>
        <w:t>L</w:t>
      </w:r>
      <w:r w:rsidR="00AA638C" w:rsidRPr="00F1299C">
        <w:rPr>
          <w:b/>
          <w:bCs/>
          <w:color w:val="002060"/>
          <w:sz w:val="28"/>
          <w:szCs w:val="28"/>
          <w:lang w:val="en-US"/>
        </w:rPr>
        <w:t xml:space="preserve">ocal </w:t>
      </w:r>
      <w:r w:rsidR="00253835">
        <w:rPr>
          <w:b/>
          <w:bCs/>
          <w:color w:val="002060"/>
          <w:sz w:val="28"/>
          <w:szCs w:val="28"/>
          <w:lang w:val="en-US"/>
        </w:rPr>
        <w:t>S</w:t>
      </w:r>
      <w:r w:rsidR="00AA638C" w:rsidRPr="00F1299C">
        <w:rPr>
          <w:b/>
          <w:bCs/>
          <w:color w:val="002060"/>
          <w:sz w:val="28"/>
          <w:szCs w:val="28"/>
          <w:lang w:val="en-US"/>
        </w:rPr>
        <w:t>elf-</w:t>
      </w:r>
      <w:r w:rsidR="00253835">
        <w:rPr>
          <w:b/>
          <w:bCs/>
          <w:color w:val="002060"/>
          <w:sz w:val="28"/>
          <w:szCs w:val="28"/>
          <w:lang w:val="en-US"/>
        </w:rPr>
        <w:t>G</w:t>
      </w:r>
      <w:r w:rsidR="00AA638C" w:rsidRPr="00F1299C">
        <w:rPr>
          <w:b/>
          <w:bCs/>
          <w:color w:val="002060"/>
          <w:sz w:val="28"/>
          <w:szCs w:val="28"/>
          <w:lang w:val="en-US"/>
        </w:rPr>
        <w:t>overnments</w:t>
      </w:r>
    </w:p>
    <w:p w14:paraId="3A925AC1" w14:textId="77777777" w:rsidR="004540B7" w:rsidRDefault="004540B7" w:rsidP="006D0F40">
      <w:pPr>
        <w:jc w:val="both"/>
        <w:rPr>
          <w:lang w:val="en-US"/>
        </w:rPr>
      </w:pPr>
    </w:p>
    <w:p w14:paraId="3934230D" w14:textId="2953E744" w:rsidR="006D0F40" w:rsidRDefault="006D0F40" w:rsidP="006D0F40">
      <w:pPr>
        <w:pBdr>
          <w:top w:val="dotted" w:sz="4" w:space="1" w:color="auto"/>
          <w:left w:val="dotted" w:sz="4" w:space="4" w:color="auto"/>
          <w:bottom w:val="dotted" w:sz="4" w:space="1" w:color="auto"/>
          <w:right w:val="dotted" w:sz="4" w:space="4" w:color="auto"/>
        </w:pBdr>
        <w:ind w:left="774"/>
        <w:jc w:val="both"/>
        <w:rPr>
          <w:b/>
          <w:bCs/>
          <w:lang w:val="en-US"/>
        </w:rPr>
      </w:pPr>
      <w:r w:rsidRPr="006D0F40">
        <w:rPr>
          <w:b/>
          <w:bCs/>
          <w:lang w:val="en-US"/>
        </w:rPr>
        <w:t>The objective of the call is</w:t>
      </w:r>
      <w:r>
        <w:rPr>
          <w:b/>
          <w:bCs/>
          <w:lang w:val="en-US"/>
        </w:rPr>
        <w:t xml:space="preserve"> to request the interest of </w:t>
      </w:r>
      <w:r w:rsidR="001111F7">
        <w:rPr>
          <w:b/>
          <w:bCs/>
          <w:lang w:val="en-US"/>
        </w:rPr>
        <w:t>the Local Self-Governments</w:t>
      </w:r>
      <w:r>
        <w:rPr>
          <w:b/>
          <w:bCs/>
          <w:lang w:val="en-US"/>
        </w:rPr>
        <w:t xml:space="preserve"> and select two pilot LSGs to be part of the program. A support provided through a Technical Assistance</w:t>
      </w:r>
      <w:r w:rsidR="001111F7">
        <w:rPr>
          <w:b/>
          <w:bCs/>
          <w:lang w:val="en-US"/>
        </w:rPr>
        <w:t xml:space="preserve"> funded by the French Development Agency</w:t>
      </w:r>
      <w:r>
        <w:rPr>
          <w:b/>
          <w:bCs/>
          <w:lang w:val="en-US"/>
        </w:rPr>
        <w:t xml:space="preserve"> will be made available </w:t>
      </w:r>
      <w:r w:rsidR="00AC3874">
        <w:rPr>
          <w:b/>
          <w:bCs/>
          <w:lang w:val="en-US"/>
        </w:rPr>
        <w:t xml:space="preserve">to </w:t>
      </w:r>
      <w:r>
        <w:rPr>
          <w:b/>
          <w:bCs/>
          <w:lang w:val="en-US"/>
        </w:rPr>
        <w:t>the two selected LSGs for the preparation of a local climate action plan and the</w:t>
      </w:r>
      <w:r w:rsidR="001111F7">
        <w:rPr>
          <w:b/>
          <w:bCs/>
          <w:lang w:val="en-US"/>
        </w:rPr>
        <w:t xml:space="preserve"> conduction of a diagnosis on municipal finance</w:t>
      </w:r>
      <w:r>
        <w:rPr>
          <w:b/>
          <w:bCs/>
          <w:lang w:val="en-US"/>
        </w:rPr>
        <w:t xml:space="preserve">. </w:t>
      </w:r>
    </w:p>
    <w:p w14:paraId="28B2F027" w14:textId="77777777" w:rsidR="00AC3874" w:rsidRDefault="00AC3874" w:rsidP="006D0F40">
      <w:pPr>
        <w:ind w:left="709"/>
        <w:jc w:val="both"/>
        <w:rPr>
          <w:lang w:val="en-US"/>
        </w:rPr>
      </w:pPr>
    </w:p>
    <w:p w14:paraId="5E11316E" w14:textId="6CA1E392" w:rsidR="006D0F40" w:rsidRDefault="004540B7" w:rsidP="001111F7">
      <w:pPr>
        <w:ind w:left="709"/>
        <w:jc w:val="both"/>
        <w:rPr>
          <w:lang w:val="en-US"/>
        </w:rPr>
      </w:pPr>
      <w:r>
        <w:rPr>
          <w:lang w:val="en-US"/>
        </w:rPr>
        <w:t xml:space="preserve">The support to be provided by a team of international and national experts will include the following activities as described below.  </w:t>
      </w:r>
    </w:p>
    <w:p w14:paraId="5274F23D" w14:textId="77777777" w:rsidR="001111F7" w:rsidRDefault="001111F7" w:rsidP="001111F7">
      <w:pPr>
        <w:ind w:left="709"/>
        <w:jc w:val="both"/>
        <w:rPr>
          <w:lang w:val="en-US"/>
        </w:rPr>
      </w:pPr>
    </w:p>
    <w:p w14:paraId="624D169A" w14:textId="7D8735C4" w:rsidR="00E311BD" w:rsidRPr="006D0F40" w:rsidRDefault="00A62FDD" w:rsidP="006D0F40">
      <w:pPr>
        <w:pStyle w:val="ListParagraph"/>
        <w:numPr>
          <w:ilvl w:val="0"/>
          <w:numId w:val="8"/>
        </w:numPr>
        <w:ind w:left="1134"/>
        <w:rPr>
          <w:b/>
          <w:bCs/>
          <w:u w:val="single"/>
          <w:lang w:val="en-US"/>
        </w:rPr>
      </w:pPr>
      <w:r w:rsidRPr="00E311BD">
        <w:rPr>
          <w:b/>
          <w:bCs/>
          <w:u w:val="single"/>
          <w:lang w:val="en-US"/>
        </w:rPr>
        <w:t xml:space="preserve">Preparation of a local climate action plan </w:t>
      </w:r>
    </w:p>
    <w:p w14:paraId="0A3C4990" w14:textId="665C5FB7" w:rsidR="006D0F40" w:rsidRDefault="006D0F40" w:rsidP="006D0F40">
      <w:pPr>
        <w:ind w:left="774"/>
        <w:jc w:val="both"/>
        <w:rPr>
          <w:lang w:val="en-US"/>
        </w:rPr>
      </w:pPr>
      <w:r>
        <w:rPr>
          <w:lang w:val="en-US"/>
        </w:rPr>
        <w:t xml:space="preserve">To facilitate learning experiences and draw lessons for other cities and municipalities in Serbia, it is envisaged to select: </w:t>
      </w:r>
    </w:p>
    <w:p w14:paraId="45DED99A" w14:textId="77777777" w:rsidR="006D0F40" w:rsidRDefault="006D0F40" w:rsidP="006D0F40">
      <w:pPr>
        <w:pStyle w:val="ListParagraph"/>
        <w:numPr>
          <w:ilvl w:val="1"/>
          <w:numId w:val="8"/>
        </w:numPr>
        <w:jc w:val="both"/>
        <w:rPr>
          <w:lang w:val="en-US"/>
        </w:rPr>
      </w:pPr>
      <w:r>
        <w:rPr>
          <w:lang w:val="en-US"/>
        </w:rPr>
        <w:t xml:space="preserve">One Local Self-Government for the preparation of a climate adaptation plan, </w:t>
      </w:r>
    </w:p>
    <w:p w14:paraId="114EBCF1" w14:textId="30D85485" w:rsidR="006D0F40" w:rsidRDefault="006D0F40" w:rsidP="006D0F40">
      <w:pPr>
        <w:pStyle w:val="ListParagraph"/>
        <w:numPr>
          <w:ilvl w:val="1"/>
          <w:numId w:val="8"/>
        </w:numPr>
        <w:jc w:val="both"/>
        <w:rPr>
          <w:lang w:val="en-US"/>
        </w:rPr>
      </w:pPr>
      <w:r>
        <w:rPr>
          <w:lang w:val="en-US"/>
        </w:rPr>
        <w:t xml:space="preserve">One Local Self-Government for the preparation of a climate mitigation plan. </w:t>
      </w:r>
    </w:p>
    <w:p w14:paraId="762F3AEB" w14:textId="7C8D09E5" w:rsidR="003A11F4" w:rsidRPr="003A11F4" w:rsidRDefault="003A11F4" w:rsidP="003A11F4">
      <w:pPr>
        <w:ind w:left="709"/>
        <w:jc w:val="both"/>
        <w:rPr>
          <w:lang w:val="en-US"/>
        </w:rPr>
      </w:pPr>
      <w:r w:rsidRPr="003A11F4">
        <w:rPr>
          <w:lang w:val="en-US"/>
        </w:rPr>
        <w:t>The LSG</w:t>
      </w:r>
      <w:r>
        <w:rPr>
          <w:lang w:val="en-US"/>
        </w:rPr>
        <w:t xml:space="preserve"> will be able to </w:t>
      </w:r>
      <w:r w:rsidRPr="003A11F4">
        <w:rPr>
          <w:lang w:val="en-US"/>
        </w:rPr>
        <w:t>indicate</w:t>
      </w:r>
      <w:r>
        <w:rPr>
          <w:lang w:val="en-US"/>
        </w:rPr>
        <w:t xml:space="preserve"> in its application form </w:t>
      </w:r>
      <w:r w:rsidRPr="003A11F4">
        <w:rPr>
          <w:lang w:val="en-US"/>
        </w:rPr>
        <w:t xml:space="preserve">its willingness to </w:t>
      </w:r>
      <w:r w:rsidRPr="003A11F4">
        <w:rPr>
          <w:u w:val="single"/>
          <w:lang w:val="en-US"/>
        </w:rPr>
        <w:t>be supported in the preparation of either</w:t>
      </w:r>
      <w:r>
        <w:rPr>
          <w:u w:val="single"/>
          <w:lang w:val="en-US"/>
        </w:rPr>
        <w:t xml:space="preserve"> a</w:t>
      </w:r>
      <w:r w:rsidRPr="003A11F4">
        <w:rPr>
          <w:u w:val="single"/>
          <w:lang w:val="en-US"/>
        </w:rPr>
        <w:t xml:space="preserve"> Climate Adaptation Plan or a Climate Mitigation Plan</w:t>
      </w:r>
      <w:r w:rsidRPr="003A11F4">
        <w:rPr>
          <w:lang w:val="en-US"/>
        </w:rPr>
        <w:t>.</w:t>
      </w:r>
    </w:p>
    <w:p w14:paraId="14B334C8" w14:textId="00D0DF6E" w:rsidR="006D0F40" w:rsidRPr="00E311BD" w:rsidRDefault="006D0F40" w:rsidP="006D0F40">
      <w:pPr>
        <w:ind w:left="709"/>
        <w:jc w:val="both"/>
        <w:rPr>
          <w:lang w:val="en-US"/>
        </w:rPr>
      </w:pPr>
      <w:r w:rsidRPr="00E311BD">
        <w:rPr>
          <w:lang w:val="en-US"/>
        </w:rPr>
        <w:t>The Local climate adaptation</w:t>
      </w:r>
      <w:r w:rsidR="00D032EE" w:rsidRPr="00546833">
        <w:rPr>
          <w:lang w:val="en-US"/>
        </w:rPr>
        <w:t>/mitigation</w:t>
      </w:r>
      <w:r w:rsidRPr="00E311BD">
        <w:rPr>
          <w:lang w:val="en-US"/>
        </w:rPr>
        <w:t xml:space="preserve"> plan is envisaged as a “take for action” guideline that </w:t>
      </w:r>
      <w:r w:rsidR="001111F7">
        <w:rPr>
          <w:lang w:val="en-US"/>
        </w:rPr>
        <w:t xml:space="preserve">will </w:t>
      </w:r>
      <w:r w:rsidRPr="00E311BD">
        <w:rPr>
          <w:lang w:val="en-US"/>
        </w:rPr>
        <w:t>contribute to build city-wide climate resilience</w:t>
      </w:r>
      <w:r w:rsidR="00B95C54">
        <w:rPr>
          <w:lang w:val="en-US"/>
        </w:rPr>
        <w:t xml:space="preserve"> and low-carbon development</w:t>
      </w:r>
      <w:r w:rsidRPr="00E311BD">
        <w:rPr>
          <w:lang w:val="en-US"/>
        </w:rPr>
        <w:t xml:space="preserve">. It </w:t>
      </w:r>
      <w:r>
        <w:rPr>
          <w:lang w:val="en-US"/>
        </w:rPr>
        <w:t>should</w:t>
      </w:r>
      <w:r w:rsidRPr="00E311BD">
        <w:rPr>
          <w:lang w:val="en-US"/>
        </w:rPr>
        <w:t xml:space="preserve"> indeed </w:t>
      </w:r>
      <w:proofErr w:type="gramStart"/>
      <w:r>
        <w:rPr>
          <w:lang w:val="en-US"/>
        </w:rPr>
        <w:t xml:space="preserve">be </w:t>
      </w:r>
      <w:r w:rsidRPr="00E311BD">
        <w:rPr>
          <w:lang w:val="en-US"/>
        </w:rPr>
        <w:t>seen as</w:t>
      </w:r>
      <w:proofErr w:type="gramEnd"/>
      <w:r w:rsidRPr="00E311BD">
        <w:rPr>
          <w:lang w:val="en-US"/>
        </w:rPr>
        <w:t xml:space="preserve"> a tool to deploy and guide future investments towards resilience</w:t>
      </w:r>
      <w:r>
        <w:rPr>
          <w:lang w:val="en-US"/>
        </w:rPr>
        <w:t xml:space="preserve"> and low-carbon </w:t>
      </w:r>
      <w:r w:rsidRPr="00E311BD">
        <w:rPr>
          <w:lang w:val="en-US"/>
        </w:rPr>
        <w:t>activities that could be scalable and/or be used as references for other cities / municipalities in Serbia</w:t>
      </w:r>
      <w:r>
        <w:rPr>
          <w:lang w:val="en-US"/>
        </w:rPr>
        <w:t xml:space="preserve">. </w:t>
      </w:r>
    </w:p>
    <w:p w14:paraId="61A0DF5C" w14:textId="68183150" w:rsidR="004540B7" w:rsidRPr="004540B7" w:rsidRDefault="004540B7" w:rsidP="004540B7">
      <w:pPr>
        <w:pStyle w:val="ListParagraph"/>
        <w:rPr>
          <w:lang w:val="en-US"/>
        </w:rPr>
      </w:pPr>
      <w:r w:rsidRPr="004540B7">
        <w:rPr>
          <w:lang w:val="en-US"/>
        </w:rPr>
        <w:t xml:space="preserve">The preparation of the climate action plan will be carried out in </w:t>
      </w:r>
      <w:r w:rsidR="00B95C54">
        <w:rPr>
          <w:lang w:val="en-US"/>
        </w:rPr>
        <w:t>three</w:t>
      </w:r>
      <w:r w:rsidRPr="004540B7">
        <w:rPr>
          <w:lang w:val="en-US"/>
        </w:rPr>
        <w:t xml:space="preserve"> stages: </w:t>
      </w:r>
    </w:p>
    <w:p w14:paraId="06CF8152" w14:textId="77777777" w:rsidR="004540B7" w:rsidRPr="00A62FDD" w:rsidRDefault="004540B7" w:rsidP="004540B7">
      <w:pPr>
        <w:pStyle w:val="ListParagraph"/>
        <w:ind w:left="1134"/>
        <w:rPr>
          <w:b/>
          <w:bCs/>
          <w:lang w:val="en-US"/>
        </w:rPr>
      </w:pPr>
    </w:p>
    <w:p w14:paraId="0874E16B" w14:textId="7E56C342" w:rsidR="004540B7" w:rsidRDefault="004540B7" w:rsidP="004540B7">
      <w:pPr>
        <w:pStyle w:val="ListParagraph"/>
        <w:numPr>
          <w:ilvl w:val="0"/>
          <w:numId w:val="16"/>
        </w:numPr>
        <w:rPr>
          <w:lang w:val="en-US"/>
        </w:rPr>
      </w:pPr>
      <w:r>
        <w:rPr>
          <w:lang w:val="en-US"/>
        </w:rPr>
        <w:lastRenderedPageBreak/>
        <w:t xml:space="preserve">In the case of </w:t>
      </w:r>
      <w:r w:rsidR="007B78F0">
        <w:rPr>
          <w:lang w:val="en-US"/>
        </w:rPr>
        <w:t xml:space="preserve">the </w:t>
      </w:r>
      <w:r w:rsidRPr="004540B7">
        <w:rPr>
          <w:b/>
          <w:bCs/>
          <w:lang w:val="en-US"/>
        </w:rPr>
        <w:t>climate adaptation action plan</w:t>
      </w:r>
      <w:r>
        <w:rPr>
          <w:lang w:val="en-US"/>
        </w:rPr>
        <w:t xml:space="preserve"> : </w:t>
      </w:r>
    </w:p>
    <w:p w14:paraId="67456909" w14:textId="4B10BA5A" w:rsidR="004540B7" w:rsidRDefault="004540B7" w:rsidP="00DA6100">
      <w:pPr>
        <w:pStyle w:val="ListParagraph"/>
        <w:numPr>
          <w:ilvl w:val="0"/>
          <w:numId w:val="22"/>
        </w:numPr>
        <w:rPr>
          <w:lang w:val="en-US"/>
        </w:rPr>
      </w:pPr>
      <w:r>
        <w:rPr>
          <w:lang w:val="en-US"/>
        </w:rPr>
        <w:t>Diagnosis on climate risks and vulnerability assessment</w:t>
      </w:r>
      <w:r w:rsidR="00E311BD">
        <w:rPr>
          <w:lang w:val="en-US"/>
        </w:rPr>
        <w:t xml:space="preserve">, </w:t>
      </w:r>
      <w:r>
        <w:rPr>
          <w:lang w:val="en-US"/>
        </w:rPr>
        <w:t xml:space="preserve"> </w:t>
      </w:r>
    </w:p>
    <w:p w14:paraId="301AEA2C" w14:textId="5C227124" w:rsidR="004540B7" w:rsidRDefault="00E311BD" w:rsidP="00DA6100">
      <w:pPr>
        <w:pStyle w:val="ListParagraph"/>
        <w:numPr>
          <w:ilvl w:val="0"/>
          <w:numId w:val="22"/>
        </w:numPr>
        <w:rPr>
          <w:lang w:val="en-US"/>
        </w:rPr>
      </w:pPr>
      <w:r>
        <w:rPr>
          <w:lang w:val="en-US"/>
        </w:rPr>
        <w:t xml:space="preserve">Organization of a local stakeholders’ workshop to present the vulnerability assessment and identify adaptation priorities,  </w:t>
      </w:r>
    </w:p>
    <w:p w14:paraId="7CED48ED" w14:textId="389A710C" w:rsidR="00E311BD" w:rsidRDefault="00E311BD" w:rsidP="00DA6100">
      <w:pPr>
        <w:pStyle w:val="ListParagraph"/>
        <w:numPr>
          <w:ilvl w:val="0"/>
          <w:numId w:val="22"/>
        </w:numPr>
        <w:rPr>
          <w:lang w:val="en-US"/>
        </w:rPr>
      </w:pPr>
      <w:r>
        <w:rPr>
          <w:lang w:val="en-US"/>
        </w:rPr>
        <w:t xml:space="preserve">Definition of the local adaptation plan describing short, </w:t>
      </w:r>
      <w:proofErr w:type="gramStart"/>
      <w:r>
        <w:rPr>
          <w:lang w:val="en-US"/>
        </w:rPr>
        <w:t>medium and long term</w:t>
      </w:r>
      <w:proofErr w:type="gramEnd"/>
      <w:r>
        <w:rPr>
          <w:lang w:val="en-US"/>
        </w:rPr>
        <w:t xml:space="preserve"> actions.  </w:t>
      </w:r>
    </w:p>
    <w:p w14:paraId="67245EC2" w14:textId="77777777" w:rsidR="00E311BD" w:rsidRDefault="00E311BD" w:rsidP="00E311BD">
      <w:pPr>
        <w:pStyle w:val="ListParagraph"/>
        <w:ind w:left="2574"/>
        <w:rPr>
          <w:lang w:val="en-US"/>
        </w:rPr>
      </w:pPr>
    </w:p>
    <w:p w14:paraId="5A4C7368" w14:textId="751484E1" w:rsidR="004540B7" w:rsidRDefault="004540B7" w:rsidP="004540B7">
      <w:pPr>
        <w:pStyle w:val="ListParagraph"/>
        <w:numPr>
          <w:ilvl w:val="0"/>
          <w:numId w:val="16"/>
        </w:numPr>
        <w:rPr>
          <w:lang w:val="en-US"/>
        </w:rPr>
      </w:pPr>
      <w:r>
        <w:rPr>
          <w:lang w:val="en-US"/>
        </w:rPr>
        <w:t xml:space="preserve">In the case of </w:t>
      </w:r>
      <w:r w:rsidR="007B78F0">
        <w:rPr>
          <w:lang w:val="en-US"/>
        </w:rPr>
        <w:t xml:space="preserve">the </w:t>
      </w:r>
      <w:r w:rsidRPr="004540B7">
        <w:rPr>
          <w:b/>
          <w:bCs/>
          <w:lang w:val="en-US"/>
        </w:rPr>
        <w:t>climate mitigation action plan</w:t>
      </w:r>
      <w:r>
        <w:rPr>
          <w:lang w:val="en-US"/>
        </w:rPr>
        <w:t xml:space="preserve"> : </w:t>
      </w:r>
    </w:p>
    <w:p w14:paraId="51188DF0" w14:textId="52F1C23B" w:rsidR="00E311BD" w:rsidRPr="00E311BD" w:rsidRDefault="00E311BD" w:rsidP="00DA6100">
      <w:pPr>
        <w:pStyle w:val="ListParagraph"/>
        <w:numPr>
          <w:ilvl w:val="0"/>
          <w:numId w:val="23"/>
        </w:numPr>
        <w:rPr>
          <w:lang w:val="en-US"/>
        </w:rPr>
      </w:pPr>
      <w:r>
        <w:rPr>
          <w:lang w:val="en-US"/>
        </w:rPr>
        <w:t xml:space="preserve">Diagnosis on GHG Emission </w:t>
      </w:r>
    </w:p>
    <w:p w14:paraId="213FB66E" w14:textId="35A9EAC3" w:rsidR="00E311BD" w:rsidRDefault="00E311BD" w:rsidP="00DA6100">
      <w:pPr>
        <w:pStyle w:val="ListParagraph"/>
        <w:numPr>
          <w:ilvl w:val="0"/>
          <w:numId w:val="23"/>
        </w:numPr>
        <w:rPr>
          <w:lang w:val="en-US"/>
        </w:rPr>
      </w:pPr>
      <w:r>
        <w:rPr>
          <w:lang w:val="en-US"/>
        </w:rPr>
        <w:t>Organization of a local stakeholders’ workshop</w:t>
      </w:r>
      <w:r w:rsidRPr="00E311BD">
        <w:rPr>
          <w:lang w:val="en-US"/>
        </w:rPr>
        <w:t xml:space="preserve"> </w:t>
      </w:r>
      <w:r>
        <w:rPr>
          <w:lang w:val="en-US"/>
        </w:rPr>
        <w:t>to present the diagnosis and define a common</w:t>
      </w:r>
      <w:r w:rsidR="00D032EE">
        <w:rPr>
          <w:lang w:val="en-US"/>
        </w:rPr>
        <w:t xml:space="preserve"> </w:t>
      </w:r>
      <w:r w:rsidR="00D032EE" w:rsidRPr="00546833">
        <w:rPr>
          <w:lang w:val="en-US"/>
        </w:rPr>
        <w:t>low-carbon</w:t>
      </w:r>
      <w:r>
        <w:rPr>
          <w:lang w:val="en-US"/>
        </w:rPr>
        <w:t xml:space="preserve"> transition scenario. </w:t>
      </w:r>
    </w:p>
    <w:p w14:paraId="66AAA234" w14:textId="7D74913F" w:rsidR="00E311BD" w:rsidRPr="00E311BD" w:rsidRDefault="00E311BD" w:rsidP="00DA6100">
      <w:pPr>
        <w:pStyle w:val="ListParagraph"/>
        <w:numPr>
          <w:ilvl w:val="0"/>
          <w:numId w:val="23"/>
        </w:numPr>
        <w:rPr>
          <w:lang w:val="en-US"/>
        </w:rPr>
      </w:pPr>
      <w:r>
        <w:rPr>
          <w:lang w:val="en-US"/>
        </w:rPr>
        <w:t xml:space="preserve">Definition of the local mitigation plan describing short, </w:t>
      </w:r>
      <w:proofErr w:type="gramStart"/>
      <w:r>
        <w:rPr>
          <w:lang w:val="en-US"/>
        </w:rPr>
        <w:t>medium and long term</w:t>
      </w:r>
      <w:proofErr w:type="gramEnd"/>
      <w:r>
        <w:rPr>
          <w:lang w:val="en-US"/>
        </w:rPr>
        <w:t xml:space="preserve"> actions</w:t>
      </w:r>
      <w:r w:rsidR="00D032EE">
        <w:rPr>
          <w:lang w:val="en-US"/>
        </w:rPr>
        <w:t>.</w:t>
      </w:r>
    </w:p>
    <w:p w14:paraId="1D22FD72" w14:textId="77777777" w:rsidR="004540B7" w:rsidRPr="004540B7" w:rsidRDefault="004540B7" w:rsidP="004540B7">
      <w:pPr>
        <w:pStyle w:val="ListParagraph"/>
        <w:rPr>
          <w:lang w:val="en-US"/>
        </w:rPr>
      </w:pPr>
    </w:p>
    <w:p w14:paraId="342BF811" w14:textId="4980ADEA" w:rsidR="00A62FDD" w:rsidRPr="004540B7" w:rsidRDefault="004540B7" w:rsidP="004540B7">
      <w:pPr>
        <w:pStyle w:val="ListParagraph"/>
        <w:numPr>
          <w:ilvl w:val="0"/>
          <w:numId w:val="16"/>
        </w:numPr>
        <w:rPr>
          <w:lang w:val="en-US"/>
        </w:rPr>
      </w:pPr>
      <w:r w:rsidRPr="004540B7">
        <w:rPr>
          <w:lang w:val="en-US"/>
        </w:rPr>
        <w:t xml:space="preserve">Both plans will be covered by a </w:t>
      </w:r>
      <w:r w:rsidRPr="004540B7">
        <w:rPr>
          <w:b/>
          <w:bCs/>
          <w:lang w:val="en-US"/>
        </w:rPr>
        <w:t>Strategic Environmental Assessment</w:t>
      </w:r>
      <w:r w:rsidRPr="004540B7">
        <w:rPr>
          <w:lang w:val="en-US"/>
        </w:rPr>
        <w:t xml:space="preserve">. </w:t>
      </w:r>
    </w:p>
    <w:p w14:paraId="0F0E187D" w14:textId="77777777" w:rsidR="004540B7" w:rsidRDefault="004540B7" w:rsidP="004540B7">
      <w:pPr>
        <w:ind w:left="1134"/>
        <w:rPr>
          <w:lang w:val="en-US"/>
        </w:rPr>
      </w:pPr>
    </w:p>
    <w:p w14:paraId="5E99A02A" w14:textId="1C704F5A" w:rsidR="00F1299C" w:rsidRPr="001111F7" w:rsidRDefault="00F1299C" w:rsidP="004540B7">
      <w:pPr>
        <w:pStyle w:val="ListParagraph"/>
        <w:numPr>
          <w:ilvl w:val="0"/>
          <w:numId w:val="8"/>
        </w:numPr>
        <w:ind w:left="1134"/>
        <w:rPr>
          <w:b/>
          <w:bCs/>
          <w:u w:val="single"/>
          <w:lang w:val="en-US"/>
        </w:rPr>
      </w:pPr>
      <w:r w:rsidRPr="001111F7">
        <w:rPr>
          <w:b/>
          <w:bCs/>
          <w:u w:val="single"/>
          <w:lang w:val="en-US"/>
        </w:rPr>
        <w:t xml:space="preserve">Diagnosis of municipal finance </w:t>
      </w:r>
    </w:p>
    <w:p w14:paraId="31A33413" w14:textId="140D0C7D" w:rsidR="001111F7" w:rsidRDefault="00A62FDD" w:rsidP="001111F7">
      <w:pPr>
        <w:ind w:left="1134"/>
        <w:jc w:val="both"/>
        <w:rPr>
          <w:rFonts w:cstheme="minorHAnsi"/>
          <w:lang w:val="en-US"/>
        </w:rPr>
      </w:pPr>
      <w:r>
        <w:rPr>
          <w:lang w:val="en-US"/>
        </w:rPr>
        <w:t xml:space="preserve">In parallel of the preparation of the local climate action plan, </w:t>
      </w:r>
      <w:r w:rsidR="006454EE" w:rsidRPr="00CD5A43">
        <w:rPr>
          <w:rFonts w:cstheme="minorHAnsi"/>
          <w:lang w:val="en-US"/>
        </w:rPr>
        <w:t xml:space="preserve">the Technical Assistance will carry out a </w:t>
      </w:r>
      <w:r w:rsidR="001111F7">
        <w:rPr>
          <w:rFonts w:cstheme="minorHAnsi"/>
          <w:lang w:val="en-US"/>
        </w:rPr>
        <w:t xml:space="preserve">diagnosis on municipal finance (including sources and investment capacity of </w:t>
      </w:r>
      <w:r w:rsidR="008A02FA" w:rsidRPr="00546833">
        <w:rPr>
          <w:rFonts w:cstheme="minorHAnsi"/>
          <w:lang w:val="en-US"/>
        </w:rPr>
        <w:t>Public Utility</w:t>
      </w:r>
      <w:r w:rsidR="00D032EE" w:rsidRPr="00546833">
        <w:rPr>
          <w:rFonts w:cstheme="minorHAnsi"/>
          <w:lang w:val="en-US"/>
        </w:rPr>
        <w:t xml:space="preserve"> Companies -</w:t>
      </w:r>
      <w:r w:rsidR="00D032EE">
        <w:rPr>
          <w:rFonts w:cstheme="minorHAnsi"/>
          <w:lang w:val="en-US"/>
        </w:rPr>
        <w:t xml:space="preserve"> </w:t>
      </w:r>
      <w:r w:rsidR="001111F7">
        <w:rPr>
          <w:rFonts w:cstheme="minorHAnsi"/>
          <w:lang w:val="en-US"/>
        </w:rPr>
        <w:t xml:space="preserve">PUCs). </w:t>
      </w:r>
    </w:p>
    <w:p w14:paraId="0A81EF42" w14:textId="689CD0F6" w:rsidR="00F1299C" w:rsidRDefault="00F1299C" w:rsidP="001111F7">
      <w:pPr>
        <w:ind w:left="1134"/>
        <w:jc w:val="both"/>
        <w:rPr>
          <w:lang w:val="en-US"/>
        </w:rPr>
      </w:pPr>
      <w:r>
        <w:rPr>
          <w:lang w:val="en-US"/>
        </w:rPr>
        <w:t xml:space="preserve">The diagnosis will be the basis to </w:t>
      </w:r>
      <w:r w:rsidR="004A40ED">
        <w:rPr>
          <w:lang w:val="en-US"/>
        </w:rPr>
        <w:t xml:space="preserve">propose </w:t>
      </w:r>
      <w:r>
        <w:rPr>
          <w:lang w:val="en-US"/>
        </w:rPr>
        <w:t>recommendations for the establishment of financial mechanisms</w:t>
      </w:r>
      <w:r w:rsidR="001111F7">
        <w:rPr>
          <w:lang w:val="en-US"/>
        </w:rPr>
        <w:t xml:space="preserve"> at national level</w:t>
      </w:r>
      <w:r>
        <w:rPr>
          <w:lang w:val="en-US"/>
        </w:rPr>
        <w:t xml:space="preserve"> to facilitate climate change investments at local level. </w:t>
      </w:r>
    </w:p>
    <w:p w14:paraId="547D39E8" w14:textId="0A7A4503" w:rsidR="00BF63C0" w:rsidRPr="00DA6100" w:rsidRDefault="00BB14EE" w:rsidP="00BB14EE">
      <w:pPr>
        <w:ind w:left="851"/>
        <w:rPr>
          <w:b/>
          <w:i/>
          <w:lang w:val="en-US"/>
        </w:rPr>
      </w:pPr>
      <w:r w:rsidRPr="00DA6100">
        <w:rPr>
          <w:b/>
          <w:i/>
          <w:lang w:val="en-US"/>
        </w:rPr>
        <w:t xml:space="preserve">The support to be provided at this stage does not include allocation of funds for the implementation of the actions included within the Climate Action </w:t>
      </w:r>
      <w:r w:rsidRPr="0013545E">
        <w:rPr>
          <w:b/>
          <w:i/>
          <w:lang w:val="en-US"/>
        </w:rPr>
        <w:t>Plan</w:t>
      </w:r>
      <w:r w:rsidR="00384840" w:rsidRPr="0013545E">
        <w:rPr>
          <w:b/>
          <w:i/>
          <w:lang w:val="en-US"/>
        </w:rPr>
        <w:t xml:space="preserve">s, </w:t>
      </w:r>
      <w:r w:rsidR="00384840" w:rsidRPr="00546833">
        <w:rPr>
          <w:b/>
          <w:i/>
          <w:lang w:val="en-US"/>
        </w:rPr>
        <w:t>neither the implementation of recommendations for improving climate investments at local level</w:t>
      </w:r>
      <w:r w:rsidRPr="00546833">
        <w:rPr>
          <w:b/>
          <w:i/>
          <w:lang w:val="en-US"/>
        </w:rPr>
        <w:t>.</w:t>
      </w:r>
      <w:r w:rsidRPr="00DA6100">
        <w:rPr>
          <w:b/>
          <w:i/>
          <w:lang w:val="en-US"/>
        </w:rPr>
        <w:t xml:space="preserve"> </w:t>
      </w:r>
    </w:p>
    <w:p w14:paraId="3A5B240A" w14:textId="77777777" w:rsidR="00B95C54" w:rsidRDefault="00B95C54" w:rsidP="00BB14EE">
      <w:pPr>
        <w:ind w:left="851"/>
        <w:rPr>
          <w:lang w:val="en-US"/>
        </w:rPr>
      </w:pPr>
    </w:p>
    <w:p w14:paraId="358691AA" w14:textId="3D6EF897" w:rsidR="00AA638C" w:rsidRPr="00F1299C" w:rsidRDefault="00AA638C" w:rsidP="00AA638C">
      <w:pPr>
        <w:pStyle w:val="Heading1"/>
        <w:numPr>
          <w:ilvl w:val="0"/>
          <w:numId w:val="2"/>
        </w:numPr>
        <w:rPr>
          <w:b/>
          <w:bCs/>
          <w:color w:val="002060"/>
          <w:sz w:val="28"/>
          <w:szCs w:val="28"/>
          <w:lang w:val="en-US"/>
        </w:rPr>
      </w:pPr>
      <w:r w:rsidRPr="00F1299C">
        <w:rPr>
          <w:b/>
          <w:bCs/>
          <w:color w:val="002060"/>
          <w:sz w:val="28"/>
          <w:szCs w:val="28"/>
          <w:lang w:val="en-US"/>
        </w:rPr>
        <w:t xml:space="preserve">Conditions for participation and modalities of applications </w:t>
      </w:r>
    </w:p>
    <w:p w14:paraId="14075D6A" w14:textId="79975876" w:rsidR="00A01A9F" w:rsidRDefault="00A01A9F" w:rsidP="00A01A9F">
      <w:pPr>
        <w:spacing w:line="276" w:lineRule="auto"/>
        <w:ind w:left="360"/>
        <w:jc w:val="both"/>
        <w:rPr>
          <w:lang w:val="en-US"/>
        </w:rPr>
      </w:pPr>
    </w:p>
    <w:p w14:paraId="731E94C0" w14:textId="5B34E49D" w:rsidR="00A01A9F" w:rsidRDefault="00A01A9F" w:rsidP="00A01A9F">
      <w:pPr>
        <w:spacing w:line="276" w:lineRule="auto"/>
        <w:ind w:left="360"/>
        <w:jc w:val="both"/>
        <w:rPr>
          <w:lang w:val="en-US"/>
        </w:rPr>
      </w:pPr>
      <w:r w:rsidRPr="00A01A9F">
        <w:rPr>
          <w:lang w:val="en-US"/>
        </w:rPr>
        <w:t>The public call</w:t>
      </w:r>
      <w:r w:rsidR="00384840">
        <w:rPr>
          <w:lang w:val="en-US"/>
        </w:rPr>
        <w:t>,</w:t>
      </w:r>
      <w:r w:rsidRPr="00A01A9F">
        <w:rPr>
          <w:lang w:val="en-US"/>
        </w:rPr>
        <w:t xml:space="preserve"> organized</w:t>
      </w:r>
      <w:r w:rsidR="00384840">
        <w:rPr>
          <w:lang w:val="en-US"/>
        </w:rPr>
        <w:t xml:space="preserve"> </w:t>
      </w:r>
      <w:r w:rsidR="00384840" w:rsidRPr="00546833">
        <w:rPr>
          <w:lang w:val="en-US"/>
        </w:rPr>
        <w:t>by the Ministry of Environmental Protection,</w:t>
      </w:r>
      <w:r w:rsidRPr="00A01A9F">
        <w:rPr>
          <w:lang w:val="en-US"/>
        </w:rPr>
        <w:t xml:space="preserve"> </w:t>
      </w:r>
      <w:r w:rsidR="00384840">
        <w:rPr>
          <w:lang w:val="en-US"/>
        </w:rPr>
        <w:t>is</w:t>
      </w:r>
      <w:r w:rsidR="00384840" w:rsidRPr="00A01A9F">
        <w:rPr>
          <w:lang w:val="en-US"/>
        </w:rPr>
        <w:t xml:space="preserve"> </w:t>
      </w:r>
      <w:r w:rsidRPr="00A01A9F">
        <w:rPr>
          <w:lang w:val="en-US"/>
        </w:rPr>
        <w:t xml:space="preserve">a competitive process and the selection of the two pilot local self-governments will be made through </w:t>
      </w:r>
      <w:r w:rsidR="007B78F0">
        <w:rPr>
          <w:lang w:val="en-US"/>
        </w:rPr>
        <w:t xml:space="preserve">the </w:t>
      </w:r>
      <w:r w:rsidRPr="00A01A9F">
        <w:rPr>
          <w:lang w:val="en-US"/>
        </w:rPr>
        <w:t xml:space="preserve">evaluation of the submitted application forms. </w:t>
      </w:r>
    </w:p>
    <w:p w14:paraId="2518CC89" w14:textId="773D7738" w:rsidR="00A01A9F" w:rsidRDefault="00A01A9F" w:rsidP="00A01A9F">
      <w:pPr>
        <w:spacing w:line="276" w:lineRule="auto"/>
        <w:ind w:left="360"/>
        <w:jc w:val="both"/>
        <w:rPr>
          <w:lang w:val="en-US"/>
        </w:rPr>
      </w:pPr>
      <w:r w:rsidRPr="00DA6100">
        <w:rPr>
          <w:b/>
          <w:u w:val="single"/>
          <w:lang w:val="en-US"/>
        </w:rPr>
        <w:t>The Local Self-Governments willing to apply should</w:t>
      </w:r>
      <w:r>
        <w:rPr>
          <w:lang w:val="en-US"/>
        </w:rPr>
        <w:t xml:space="preserve">: </w:t>
      </w:r>
    </w:p>
    <w:p w14:paraId="6DA49C3A" w14:textId="29B0CC4A" w:rsidR="00A01A9F" w:rsidRDefault="00A01A9F" w:rsidP="00A01A9F">
      <w:pPr>
        <w:pStyle w:val="ListParagraph"/>
        <w:numPr>
          <w:ilvl w:val="0"/>
          <w:numId w:val="21"/>
        </w:numPr>
        <w:spacing w:line="276" w:lineRule="auto"/>
        <w:jc w:val="both"/>
        <w:rPr>
          <w:lang w:val="en-US"/>
        </w:rPr>
      </w:pPr>
      <w:r>
        <w:rPr>
          <w:lang w:val="en-US"/>
        </w:rPr>
        <w:t>Have a</w:t>
      </w:r>
      <w:r w:rsidR="005822C8">
        <w:rPr>
          <w:lang w:val="en-US"/>
        </w:rPr>
        <w:t xml:space="preserve"> p</w:t>
      </w:r>
      <w:r>
        <w:rPr>
          <w:lang w:val="en-US"/>
        </w:rPr>
        <w:t xml:space="preserve">opulation above 40 000 inhabitants,  </w:t>
      </w:r>
    </w:p>
    <w:p w14:paraId="0708C620" w14:textId="77777777" w:rsidR="00253835" w:rsidRDefault="00253835" w:rsidP="00253835">
      <w:pPr>
        <w:pStyle w:val="ListParagraph"/>
        <w:spacing w:line="276" w:lineRule="auto"/>
        <w:ind w:left="1080"/>
        <w:jc w:val="both"/>
        <w:rPr>
          <w:lang w:val="en-US"/>
        </w:rPr>
      </w:pPr>
    </w:p>
    <w:p w14:paraId="05C27047" w14:textId="51E063F6" w:rsidR="00253835" w:rsidRPr="00253835" w:rsidRDefault="00A01A9F" w:rsidP="00253835">
      <w:pPr>
        <w:pStyle w:val="ListParagraph"/>
        <w:numPr>
          <w:ilvl w:val="0"/>
          <w:numId w:val="21"/>
        </w:numPr>
        <w:spacing w:line="276" w:lineRule="auto"/>
        <w:jc w:val="both"/>
        <w:rPr>
          <w:lang w:val="en-US"/>
        </w:rPr>
      </w:pPr>
      <w:r>
        <w:rPr>
          <w:lang w:val="en-US"/>
        </w:rPr>
        <w:t xml:space="preserve">Submit an </w:t>
      </w:r>
      <w:r w:rsidRPr="00A01A9F">
        <w:rPr>
          <w:b/>
          <w:bCs/>
          <w:lang w:val="en-US"/>
        </w:rPr>
        <w:t>official written document</w:t>
      </w:r>
      <w:r>
        <w:rPr>
          <w:lang w:val="en-US"/>
        </w:rPr>
        <w:t xml:space="preserve"> (Appendix 1 – Letter of Interest)</w:t>
      </w:r>
      <w:r w:rsidR="00B95C54">
        <w:rPr>
          <w:lang w:val="en-US"/>
        </w:rPr>
        <w:t xml:space="preserve"> </w:t>
      </w:r>
      <w:r>
        <w:rPr>
          <w:lang w:val="en-US"/>
        </w:rPr>
        <w:t>confirming its readiness to participate in the Cities and Climate Change Program</w:t>
      </w:r>
      <w:r w:rsidR="00253835">
        <w:rPr>
          <w:lang w:val="en-US"/>
        </w:rPr>
        <w:t xml:space="preserve"> and facilitate the preparation of the </w:t>
      </w:r>
      <w:r w:rsidR="00384840" w:rsidRPr="00546833">
        <w:rPr>
          <w:lang w:val="en-US"/>
        </w:rPr>
        <w:t>climate</w:t>
      </w:r>
      <w:r w:rsidR="00384840">
        <w:rPr>
          <w:lang w:val="en-US"/>
        </w:rPr>
        <w:t xml:space="preserve"> </w:t>
      </w:r>
      <w:r w:rsidR="00253835">
        <w:rPr>
          <w:lang w:val="en-US"/>
        </w:rPr>
        <w:t xml:space="preserve">action plan and the diagnosis on municipal finance. </w:t>
      </w:r>
      <w:r w:rsidR="00253835" w:rsidRPr="00253835">
        <w:rPr>
          <w:lang w:val="en-US"/>
        </w:rPr>
        <w:t>The LSG is not expected to provide any financial contribution to the Technical Assistance.</w:t>
      </w:r>
      <w:r w:rsidR="00253835">
        <w:rPr>
          <w:lang w:val="en-US"/>
        </w:rPr>
        <w:t xml:space="preserve"> </w:t>
      </w:r>
    </w:p>
    <w:p w14:paraId="00711B36" w14:textId="77777777" w:rsidR="00253835" w:rsidRDefault="00253835" w:rsidP="00253835">
      <w:pPr>
        <w:pStyle w:val="ListParagraph"/>
        <w:spacing w:line="276" w:lineRule="auto"/>
        <w:ind w:left="1080"/>
        <w:jc w:val="both"/>
        <w:rPr>
          <w:lang w:val="en-US"/>
        </w:rPr>
      </w:pPr>
    </w:p>
    <w:p w14:paraId="08E223D3" w14:textId="3144FB7B" w:rsidR="003A11F4" w:rsidRDefault="00A01A9F" w:rsidP="00AC1F44">
      <w:pPr>
        <w:pStyle w:val="ListParagraph"/>
        <w:numPr>
          <w:ilvl w:val="0"/>
          <w:numId w:val="21"/>
        </w:numPr>
        <w:spacing w:line="276" w:lineRule="auto"/>
        <w:jc w:val="both"/>
        <w:rPr>
          <w:lang w:val="en-US"/>
        </w:rPr>
      </w:pPr>
      <w:r w:rsidRPr="003A11F4">
        <w:rPr>
          <w:lang w:val="en-US"/>
        </w:rPr>
        <w:lastRenderedPageBreak/>
        <w:t xml:space="preserve">Submit </w:t>
      </w:r>
      <w:r w:rsidRPr="003A11F4">
        <w:rPr>
          <w:b/>
          <w:bCs/>
          <w:lang w:val="en-US"/>
        </w:rPr>
        <w:t>an application form</w:t>
      </w:r>
      <w:r w:rsidR="007C6FAB">
        <w:rPr>
          <w:b/>
          <w:bCs/>
          <w:lang w:val="en-US"/>
        </w:rPr>
        <w:t xml:space="preserve"> </w:t>
      </w:r>
      <w:r w:rsidR="007C6FAB" w:rsidRPr="007C6FAB">
        <w:rPr>
          <w:lang w:val="en-US"/>
        </w:rPr>
        <w:t>(Appendix 2 – Application Form)</w:t>
      </w:r>
      <w:r w:rsidR="00B95C54" w:rsidRPr="003A11F4">
        <w:rPr>
          <w:b/>
          <w:bCs/>
          <w:lang w:val="en-US"/>
        </w:rPr>
        <w:t xml:space="preserve"> </w:t>
      </w:r>
      <w:r w:rsidRPr="003A11F4">
        <w:rPr>
          <w:lang w:val="en-US"/>
        </w:rPr>
        <w:t>expressing its motivations, needs and capacities</w:t>
      </w:r>
      <w:r w:rsidR="003A11F4" w:rsidRPr="003A11F4">
        <w:rPr>
          <w:lang w:val="en-US"/>
        </w:rPr>
        <w:t xml:space="preserve">. The LSG can indicate its willingness to </w:t>
      </w:r>
      <w:r w:rsidR="003A11F4" w:rsidRPr="003A11F4">
        <w:rPr>
          <w:u w:val="single"/>
          <w:lang w:val="en-US"/>
        </w:rPr>
        <w:t>be supported in the preparation of either Climate Adaptation Plan or a Climate Mitigation Plan</w:t>
      </w:r>
      <w:r w:rsidR="003A11F4" w:rsidRPr="003A11F4">
        <w:rPr>
          <w:lang w:val="en-US"/>
        </w:rPr>
        <w:t xml:space="preserve">. </w:t>
      </w:r>
    </w:p>
    <w:p w14:paraId="1D63E729" w14:textId="77777777" w:rsidR="00384840" w:rsidRDefault="00384840" w:rsidP="007C6FAB">
      <w:pPr>
        <w:pStyle w:val="ListParagraph"/>
        <w:spacing w:line="276" w:lineRule="auto"/>
        <w:ind w:left="426"/>
        <w:jc w:val="both"/>
        <w:rPr>
          <w:b/>
          <w:bCs/>
          <w:u w:val="single"/>
          <w:lang w:val="en-US"/>
        </w:rPr>
      </w:pPr>
    </w:p>
    <w:p w14:paraId="68176967" w14:textId="4087FFC7" w:rsidR="0013545E" w:rsidRPr="0013545E" w:rsidRDefault="009C51C4" w:rsidP="0013545E">
      <w:pPr>
        <w:spacing w:line="276" w:lineRule="auto"/>
        <w:jc w:val="both"/>
        <w:rPr>
          <w:b/>
          <w:bCs/>
          <w:u w:val="single"/>
          <w:lang w:val="en-US"/>
        </w:rPr>
      </w:pPr>
      <w:hyperlink r:id="rId10" w:history="1">
        <w:r w:rsidR="003A11F4" w:rsidRPr="009C51C4">
          <w:rPr>
            <w:rStyle w:val="Hyperlink"/>
            <w:b/>
            <w:bCs/>
            <w:lang w:val="en-US"/>
          </w:rPr>
          <w:t>T</w:t>
        </w:r>
        <w:r w:rsidR="00A01A9F" w:rsidRPr="009C51C4">
          <w:rPr>
            <w:rStyle w:val="Hyperlink"/>
            <w:b/>
            <w:bCs/>
            <w:lang w:val="en-US"/>
          </w:rPr>
          <w:t>he</w:t>
        </w:r>
        <w:r w:rsidR="00AA638C" w:rsidRPr="009C51C4">
          <w:rPr>
            <w:rStyle w:val="Hyperlink"/>
            <w:b/>
            <w:bCs/>
            <w:lang w:val="en-US"/>
          </w:rPr>
          <w:t xml:space="preserve"> </w:t>
        </w:r>
        <w:r w:rsidR="007C6FAB" w:rsidRPr="009C51C4">
          <w:rPr>
            <w:rStyle w:val="Hyperlink"/>
            <w:b/>
            <w:bCs/>
            <w:lang w:val="en-US"/>
          </w:rPr>
          <w:t>Letter of Interest</w:t>
        </w:r>
      </w:hyperlink>
      <w:r w:rsidR="007C6FAB" w:rsidRPr="009C51C4">
        <w:rPr>
          <w:b/>
          <w:bCs/>
          <w:u w:val="single"/>
          <w:lang w:val="en-US"/>
        </w:rPr>
        <w:t xml:space="preserve"> </w:t>
      </w:r>
      <w:r w:rsidR="007C6FAB" w:rsidRPr="00546833">
        <w:rPr>
          <w:b/>
          <w:bCs/>
          <w:u w:val="single"/>
          <w:lang w:val="en-US"/>
        </w:rPr>
        <w:t xml:space="preserve">and the </w:t>
      </w:r>
      <w:hyperlink r:id="rId11" w:history="1">
        <w:r w:rsidR="00AA638C" w:rsidRPr="009C51C4">
          <w:rPr>
            <w:rStyle w:val="Hyperlink"/>
            <w:b/>
            <w:bCs/>
            <w:lang w:val="en-US"/>
          </w:rPr>
          <w:t>detailed application</w:t>
        </w:r>
      </w:hyperlink>
      <w:r w:rsidR="00AA638C" w:rsidRPr="009C51C4">
        <w:rPr>
          <w:b/>
          <w:bCs/>
          <w:u w:val="single"/>
          <w:lang w:val="en-US"/>
        </w:rPr>
        <w:t xml:space="preserve"> </w:t>
      </w:r>
      <w:r w:rsidR="00AA638C" w:rsidRPr="00546833">
        <w:rPr>
          <w:b/>
          <w:bCs/>
          <w:u w:val="single"/>
          <w:lang w:val="en-US"/>
        </w:rPr>
        <w:t>form</w:t>
      </w:r>
      <w:r w:rsidR="00A01A9F" w:rsidRPr="00546833">
        <w:rPr>
          <w:b/>
          <w:bCs/>
          <w:u w:val="single"/>
          <w:lang w:val="en-US"/>
        </w:rPr>
        <w:t xml:space="preserve"> </w:t>
      </w:r>
      <w:r w:rsidR="007C6FAB" w:rsidRPr="00546833">
        <w:rPr>
          <w:b/>
          <w:bCs/>
          <w:u w:val="single"/>
          <w:lang w:val="en-US"/>
        </w:rPr>
        <w:t>should be submitted by 2</w:t>
      </w:r>
      <w:r w:rsidR="00FF4C63">
        <w:rPr>
          <w:b/>
          <w:bCs/>
          <w:u w:val="single"/>
          <w:lang w:val="en-US"/>
        </w:rPr>
        <w:t>8</w:t>
      </w:r>
      <w:r w:rsidR="007C6FAB" w:rsidRPr="00546833">
        <w:rPr>
          <w:b/>
          <w:bCs/>
          <w:u w:val="single"/>
          <w:lang w:val="en-US"/>
        </w:rPr>
        <w:t>/09/2021</w:t>
      </w:r>
      <w:r w:rsidR="00B95C54" w:rsidRPr="00546833">
        <w:rPr>
          <w:b/>
          <w:bCs/>
          <w:u w:val="single"/>
          <w:lang w:val="en-US"/>
        </w:rPr>
        <w:t>.</w:t>
      </w:r>
      <w:r w:rsidR="00AA638C" w:rsidRPr="00546833">
        <w:rPr>
          <w:b/>
          <w:bCs/>
          <w:u w:val="single"/>
          <w:lang w:val="en-US"/>
        </w:rPr>
        <w:t xml:space="preserve">  </w:t>
      </w:r>
      <w:r w:rsidR="0013545E" w:rsidRPr="00546833">
        <w:rPr>
          <w:rFonts w:ascii="Arial" w:hAnsi="Arial" w:cs="Arial"/>
          <w:b/>
          <w:bCs/>
          <w:color w:val="030F40"/>
          <w:lang w:val="en-US"/>
        </w:rPr>
        <w:t xml:space="preserve"> </w:t>
      </w:r>
      <w:r w:rsidR="0013545E" w:rsidRPr="00546833">
        <w:rPr>
          <w:b/>
          <w:bCs/>
          <w:u w:val="single"/>
          <w:lang w:val="en-US"/>
        </w:rPr>
        <w:t xml:space="preserve">The documents shall be sent by email to </w:t>
      </w:r>
      <w:hyperlink r:id="rId12" w:history="1">
        <w:r w:rsidR="00546833" w:rsidRPr="009C51C4">
          <w:rPr>
            <w:rStyle w:val="Hyperlink"/>
            <w:b/>
            <w:bCs/>
            <w:lang w:val="en-US"/>
          </w:rPr>
          <w:t>Jelena.Perovic@ekologija.gov.rs</w:t>
        </w:r>
      </w:hyperlink>
      <w:r w:rsidR="00FF4C63">
        <w:rPr>
          <w:b/>
          <w:bCs/>
          <w:u w:val="single"/>
          <w:lang w:val="en-US"/>
        </w:rPr>
        <w:t xml:space="preserve"> by the 28</w:t>
      </w:r>
      <w:r w:rsidR="00FF4C63">
        <w:rPr>
          <w:b/>
          <w:bCs/>
          <w:u w:val="single"/>
          <w:vertAlign w:val="superscript"/>
          <w:lang w:val="en-US"/>
        </w:rPr>
        <w:t>th</w:t>
      </w:r>
      <w:r w:rsidR="0013545E" w:rsidRPr="00546833">
        <w:rPr>
          <w:b/>
          <w:bCs/>
          <w:u w:val="single"/>
          <w:lang w:val="en-US"/>
        </w:rPr>
        <w:t xml:space="preserve"> of September.</w:t>
      </w:r>
      <w:r w:rsidR="0013545E" w:rsidRPr="0013545E">
        <w:rPr>
          <w:b/>
          <w:bCs/>
          <w:u w:val="single"/>
          <w:lang w:val="en-US"/>
        </w:rPr>
        <w:t xml:space="preserve">  </w:t>
      </w:r>
    </w:p>
    <w:p w14:paraId="69B30DD6" w14:textId="653383D6" w:rsidR="00253835" w:rsidRPr="003845CE" w:rsidRDefault="00253835" w:rsidP="003845CE">
      <w:pPr>
        <w:pStyle w:val="ListParagraph"/>
        <w:spacing w:line="276" w:lineRule="auto"/>
        <w:ind w:left="426"/>
        <w:jc w:val="both"/>
        <w:rPr>
          <w:b/>
          <w:bCs/>
          <w:u w:val="single"/>
          <w:lang w:val="en-US"/>
        </w:rPr>
      </w:pPr>
    </w:p>
    <w:p w14:paraId="7DB9FA7B" w14:textId="4D755564" w:rsidR="00500F94" w:rsidRPr="001111F7" w:rsidRDefault="00500F94" w:rsidP="00907DC9">
      <w:pPr>
        <w:pStyle w:val="Heading1"/>
        <w:numPr>
          <w:ilvl w:val="0"/>
          <w:numId w:val="2"/>
        </w:numPr>
        <w:rPr>
          <w:b/>
          <w:bCs/>
          <w:color w:val="002060"/>
          <w:sz w:val="28"/>
          <w:szCs w:val="28"/>
          <w:lang w:val="en-US"/>
        </w:rPr>
      </w:pPr>
      <w:r w:rsidRPr="001111F7">
        <w:rPr>
          <w:b/>
          <w:bCs/>
          <w:color w:val="002060"/>
          <w:sz w:val="28"/>
          <w:szCs w:val="28"/>
          <w:lang w:val="en-US"/>
        </w:rPr>
        <w:t xml:space="preserve">Criteria for </w:t>
      </w:r>
      <w:r w:rsidR="001111F7">
        <w:rPr>
          <w:b/>
          <w:bCs/>
          <w:color w:val="002060"/>
          <w:sz w:val="28"/>
          <w:szCs w:val="28"/>
          <w:lang w:val="en-US"/>
        </w:rPr>
        <w:t>selecting the two Local Self-Governments</w:t>
      </w:r>
    </w:p>
    <w:p w14:paraId="7FF6605C" w14:textId="77777777" w:rsidR="00BB14EE" w:rsidRDefault="00BB14EE" w:rsidP="00BB14EE">
      <w:pPr>
        <w:ind w:left="360"/>
        <w:jc w:val="both"/>
        <w:rPr>
          <w:lang w:val="en-US"/>
        </w:rPr>
      </w:pPr>
    </w:p>
    <w:p w14:paraId="2CAA0894" w14:textId="7B45A49D" w:rsidR="00B95C54" w:rsidRPr="00B95C54" w:rsidRDefault="00BB14EE" w:rsidP="00B95C54">
      <w:pPr>
        <w:ind w:left="360"/>
        <w:jc w:val="both"/>
        <w:rPr>
          <w:lang w:val="en-US"/>
        </w:rPr>
      </w:pPr>
      <w:r w:rsidRPr="00BB14EE">
        <w:rPr>
          <w:lang w:val="en-US"/>
        </w:rPr>
        <w:t xml:space="preserve">The support </w:t>
      </w:r>
      <w:bookmarkStart w:id="2" w:name="_Hlk64813352"/>
      <w:bookmarkStart w:id="3" w:name="_Hlk64813902"/>
      <w:r w:rsidRPr="00BB14EE">
        <w:rPr>
          <w:lang w:val="en-US"/>
        </w:rPr>
        <w:t xml:space="preserve">will be provided to </w:t>
      </w:r>
      <w:r>
        <w:rPr>
          <w:lang w:val="en-US"/>
        </w:rPr>
        <w:t>2 Local Self-Governments.</w:t>
      </w:r>
      <w:r w:rsidR="00A01A9F">
        <w:rPr>
          <w:lang w:val="en-US"/>
        </w:rPr>
        <w:t xml:space="preserve"> </w:t>
      </w:r>
      <w:r w:rsidR="00B95C54" w:rsidRPr="00B95C54">
        <w:rPr>
          <w:lang w:val="en-US"/>
        </w:rPr>
        <w:t>Th</w:t>
      </w:r>
      <w:r w:rsidR="00B95C54">
        <w:rPr>
          <w:lang w:val="en-US"/>
        </w:rPr>
        <w:t>e c</w:t>
      </w:r>
      <w:r w:rsidR="00B95C54" w:rsidRPr="00B95C54">
        <w:rPr>
          <w:lang w:val="en-US"/>
        </w:rPr>
        <w:t>riteri</w:t>
      </w:r>
      <w:r w:rsidR="00B95C54">
        <w:rPr>
          <w:lang w:val="en-US"/>
        </w:rPr>
        <w:t>a should</w:t>
      </w:r>
      <w:r w:rsidR="00B95C54" w:rsidRPr="00B95C54">
        <w:rPr>
          <w:lang w:val="en-US"/>
        </w:rPr>
        <w:t xml:space="preserve"> ensure the impact of the project on the wider territory of Serbia. </w:t>
      </w:r>
    </w:p>
    <w:p w14:paraId="17730174" w14:textId="709684AF" w:rsidR="00BB14EE" w:rsidRPr="00B95C54" w:rsidRDefault="00A01A9F" w:rsidP="00BB14EE">
      <w:pPr>
        <w:ind w:left="360"/>
        <w:jc w:val="both"/>
        <w:rPr>
          <w:lang w:val="en-US"/>
        </w:rPr>
      </w:pPr>
      <w:r>
        <w:rPr>
          <w:lang w:val="en-US"/>
        </w:rPr>
        <w:t xml:space="preserve">The selection will be made </w:t>
      </w:r>
      <w:proofErr w:type="gramStart"/>
      <w:r>
        <w:rPr>
          <w:lang w:val="en-US"/>
        </w:rPr>
        <w:t>on the basis of</w:t>
      </w:r>
      <w:proofErr w:type="gramEnd"/>
      <w:r>
        <w:rPr>
          <w:lang w:val="en-US"/>
        </w:rPr>
        <w:t xml:space="preserve"> the following criteria in order to </w:t>
      </w:r>
      <w:r w:rsidR="00B95C54">
        <w:rPr>
          <w:lang w:val="en-US"/>
        </w:rPr>
        <w:t>assess</w:t>
      </w:r>
      <w:r>
        <w:rPr>
          <w:lang w:val="en-US"/>
        </w:rPr>
        <w:t xml:space="preserve"> the willingness and </w:t>
      </w:r>
      <w:r w:rsidR="003E3546">
        <w:rPr>
          <w:lang w:val="en-US"/>
        </w:rPr>
        <w:t>readiness</w:t>
      </w:r>
      <w:r>
        <w:rPr>
          <w:lang w:val="en-US"/>
        </w:rPr>
        <w:t xml:space="preserve"> </w:t>
      </w:r>
      <w:r w:rsidR="00B95C54">
        <w:rPr>
          <w:lang w:val="en-US"/>
        </w:rPr>
        <w:t xml:space="preserve">of the LSGs </w:t>
      </w:r>
      <w:r>
        <w:rPr>
          <w:lang w:val="en-US"/>
        </w:rPr>
        <w:t>to participate to the Program</w:t>
      </w:r>
      <w:bookmarkStart w:id="4" w:name="_Toc68617123"/>
      <w:bookmarkStart w:id="5" w:name="_Toc68617164"/>
      <w:bookmarkStart w:id="6" w:name="_Toc68617266"/>
      <w:bookmarkStart w:id="7" w:name="_Toc68617411"/>
      <w:bookmarkStart w:id="8" w:name="_Toc68617124"/>
      <w:bookmarkStart w:id="9" w:name="_Toc68617165"/>
      <w:bookmarkStart w:id="10" w:name="_Toc68617267"/>
      <w:bookmarkStart w:id="11" w:name="_Toc68617412"/>
      <w:bookmarkStart w:id="12" w:name="_Toc68617166"/>
      <w:bookmarkStart w:id="13" w:name="_Toc68617413"/>
      <w:bookmarkEnd w:id="2"/>
      <w:bookmarkEnd w:id="3"/>
      <w:bookmarkEnd w:id="4"/>
      <w:bookmarkEnd w:id="5"/>
      <w:bookmarkEnd w:id="6"/>
      <w:bookmarkEnd w:id="7"/>
      <w:bookmarkEnd w:id="8"/>
      <w:bookmarkEnd w:id="9"/>
      <w:bookmarkEnd w:id="10"/>
      <w:bookmarkEnd w:id="11"/>
      <w:r w:rsidR="00B95C54">
        <w:rPr>
          <w:lang w:val="en-US"/>
        </w:rPr>
        <w:t xml:space="preserve">. </w:t>
      </w:r>
    </w:p>
    <w:tbl>
      <w:tblPr>
        <w:tblStyle w:val="TableGrid"/>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5"/>
        <w:gridCol w:w="6946"/>
      </w:tblGrid>
      <w:tr w:rsidR="003E3546" w14:paraId="2F09D3AF" w14:textId="130297D6" w:rsidTr="003E3546">
        <w:trPr>
          <w:trHeight w:val="567"/>
        </w:trPr>
        <w:tc>
          <w:tcPr>
            <w:tcW w:w="1275" w:type="dxa"/>
          </w:tcPr>
          <w:p w14:paraId="78B49E67" w14:textId="1025ADE2" w:rsidR="003E3546" w:rsidRPr="00B95C54" w:rsidRDefault="003E3546" w:rsidP="00B930F9">
            <w:pPr>
              <w:rPr>
                <w:b/>
                <w:bCs/>
                <w:lang w:val="en-US"/>
              </w:rPr>
            </w:pPr>
            <w:r w:rsidRPr="00B95C54">
              <w:rPr>
                <w:b/>
                <w:bCs/>
                <w:lang w:val="en-US"/>
              </w:rPr>
              <w:t xml:space="preserve">Capacities  </w:t>
            </w:r>
          </w:p>
        </w:tc>
        <w:tc>
          <w:tcPr>
            <w:tcW w:w="6946" w:type="dxa"/>
          </w:tcPr>
          <w:p w14:paraId="4D8154DC" w14:textId="6B3ECCCB" w:rsidR="003E3546" w:rsidRDefault="003E3546" w:rsidP="0008343C">
            <w:pPr>
              <w:pStyle w:val="ListParagraph"/>
              <w:numPr>
                <w:ilvl w:val="0"/>
                <w:numId w:val="8"/>
              </w:numPr>
              <w:ind w:left="314"/>
              <w:rPr>
                <w:lang w:val="en-US"/>
              </w:rPr>
            </w:pPr>
            <w:r>
              <w:rPr>
                <w:lang w:val="en-US"/>
              </w:rPr>
              <w:t xml:space="preserve">Internal </w:t>
            </w:r>
            <w:r w:rsidR="00BA49A5">
              <w:rPr>
                <w:lang w:val="en-US"/>
              </w:rPr>
              <w:t>organization</w:t>
            </w:r>
            <w:r>
              <w:rPr>
                <w:lang w:val="en-US"/>
              </w:rPr>
              <w:t xml:space="preserve"> of the LSGs </w:t>
            </w:r>
          </w:p>
          <w:p w14:paraId="442DE07C" w14:textId="07F7EE65" w:rsidR="003E3546" w:rsidRPr="0008343C" w:rsidRDefault="003E3546" w:rsidP="0008343C">
            <w:pPr>
              <w:pStyle w:val="ListParagraph"/>
              <w:ind w:left="314"/>
              <w:rPr>
                <w:lang w:val="en-US"/>
              </w:rPr>
            </w:pPr>
          </w:p>
        </w:tc>
      </w:tr>
      <w:tr w:rsidR="003E3546" w:rsidRPr="00DA6100" w14:paraId="672CAB02" w14:textId="2330A6F1" w:rsidTr="003E3546">
        <w:trPr>
          <w:trHeight w:val="567"/>
        </w:trPr>
        <w:tc>
          <w:tcPr>
            <w:tcW w:w="1275" w:type="dxa"/>
          </w:tcPr>
          <w:p w14:paraId="270AA3DD" w14:textId="7B1CF4C5" w:rsidR="003E3546" w:rsidRPr="00B95C54" w:rsidRDefault="003E3546" w:rsidP="00B930F9">
            <w:pPr>
              <w:rPr>
                <w:b/>
                <w:bCs/>
                <w:lang w:val="en-US"/>
              </w:rPr>
            </w:pPr>
            <w:r w:rsidRPr="00B95C54">
              <w:rPr>
                <w:b/>
                <w:bCs/>
                <w:lang w:val="en-US"/>
              </w:rPr>
              <w:t xml:space="preserve">Motivation  </w:t>
            </w:r>
          </w:p>
        </w:tc>
        <w:tc>
          <w:tcPr>
            <w:tcW w:w="6946" w:type="dxa"/>
          </w:tcPr>
          <w:p w14:paraId="7F25F67D" w14:textId="6E6B212A" w:rsidR="003E3546" w:rsidRDefault="003E3546" w:rsidP="0008343C">
            <w:pPr>
              <w:pStyle w:val="ListParagraph"/>
              <w:numPr>
                <w:ilvl w:val="0"/>
                <w:numId w:val="8"/>
              </w:numPr>
              <w:ind w:left="314"/>
              <w:rPr>
                <w:lang w:val="en-US"/>
              </w:rPr>
            </w:pPr>
            <w:r w:rsidRPr="0008343C">
              <w:rPr>
                <w:lang w:val="en-US"/>
              </w:rPr>
              <w:t>Added value the local climate plan could bring to the</w:t>
            </w:r>
            <w:r>
              <w:rPr>
                <w:lang w:val="en-US"/>
              </w:rPr>
              <w:t xml:space="preserve"> </w:t>
            </w:r>
            <w:r w:rsidRPr="0008343C">
              <w:rPr>
                <w:lang w:val="en-US"/>
              </w:rPr>
              <w:t>territory</w:t>
            </w:r>
          </w:p>
          <w:p w14:paraId="58AF631C" w14:textId="5F12850B" w:rsidR="003E3546" w:rsidRPr="0008343C" w:rsidRDefault="003E3546" w:rsidP="0008343C">
            <w:pPr>
              <w:pStyle w:val="ListParagraph"/>
              <w:numPr>
                <w:ilvl w:val="0"/>
                <w:numId w:val="8"/>
              </w:numPr>
              <w:ind w:left="314"/>
              <w:rPr>
                <w:lang w:val="en-US"/>
              </w:rPr>
            </w:pPr>
            <w:r>
              <w:rPr>
                <w:lang w:val="en-US"/>
              </w:rPr>
              <w:t>Consistency with other development plans, on-going projects and commitment</w:t>
            </w:r>
            <w:r w:rsidR="00D13BDD">
              <w:rPr>
                <w:lang w:val="en-US"/>
              </w:rPr>
              <w:t>s</w:t>
            </w:r>
            <w:r>
              <w:rPr>
                <w:lang w:val="en-US"/>
              </w:rPr>
              <w:t xml:space="preserve"> on environment and climate challenges </w:t>
            </w:r>
          </w:p>
          <w:p w14:paraId="5E3D0D1B" w14:textId="6F2BD20C" w:rsidR="003E3546" w:rsidRPr="0008343C" w:rsidRDefault="003E3546" w:rsidP="00B930F9">
            <w:pPr>
              <w:rPr>
                <w:lang w:val="en-US"/>
              </w:rPr>
            </w:pPr>
          </w:p>
        </w:tc>
      </w:tr>
      <w:tr w:rsidR="003E3546" w:rsidRPr="00DA6100" w14:paraId="60FFB64C" w14:textId="25A92681" w:rsidTr="003E3546">
        <w:trPr>
          <w:trHeight w:val="399"/>
        </w:trPr>
        <w:tc>
          <w:tcPr>
            <w:tcW w:w="1275" w:type="dxa"/>
          </w:tcPr>
          <w:p w14:paraId="056C20DC" w14:textId="0ED74EC8" w:rsidR="003E3546" w:rsidRPr="00B95C54" w:rsidRDefault="003E3546" w:rsidP="00B930F9">
            <w:pPr>
              <w:rPr>
                <w:b/>
                <w:bCs/>
                <w:lang w:val="en-US"/>
              </w:rPr>
            </w:pPr>
            <w:r w:rsidRPr="00B95C54">
              <w:rPr>
                <w:b/>
                <w:bCs/>
                <w:lang w:val="en-US"/>
              </w:rPr>
              <w:t xml:space="preserve">Needs </w:t>
            </w:r>
            <w:r w:rsidR="000423CF">
              <w:rPr>
                <w:b/>
                <w:bCs/>
                <w:lang w:val="en-US"/>
              </w:rPr>
              <w:t xml:space="preserve">and data availability </w:t>
            </w:r>
          </w:p>
          <w:p w14:paraId="372D1EA4" w14:textId="77777777" w:rsidR="003E3546" w:rsidRPr="00B95C54" w:rsidRDefault="003E3546" w:rsidP="00B930F9">
            <w:pPr>
              <w:rPr>
                <w:b/>
                <w:bCs/>
                <w:lang w:val="en-US"/>
              </w:rPr>
            </w:pPr>
          </w:p>
          <w:p w14:paraId="37A962A3" w14:textId="2035488D" w:rsidR="003E3546" w:rsidRPr="00B95C54" w:rsidRDefault="003E3546" w:rsidP="00B930F9">
            <w:pPr>
              <w:rPr>
                <w:b/>
                <w:bCs/>
                <w:lang w:val="en-US"/>
              </w:rPr>
            </w:pPr>
          </w:p>
        </w:tc>
        <w:tc>
          <w:tcPr>
            <w:tcW w:w="6946" w:type="dxa"/>
          </w:tcPr>
          <w:p w14:paraId="7839EB2B" w14:textId="3F86372E" w:rsidR="005822C8" w:rsidRPr="005822C8" w:rsidRDefault="003E3546" w:rsidP="005822C8">
            <w:pPr>
              <w:pStyle w:val="ListParagraph"/>
              <w:numPr>
                <w:ilvl w:val="0"/>
                <w:numId w:val="8"/>
              </w:numPr>
              <w:ind w:left="314"/>
              <w:rPr>
                <w:b/>
                <w:bCs/>
                <w:lang w:val="en-US"/>
              </w:rPr>
            </w:pPr>
            <w:r w:rsidRPr="0008343C">
              <w:rPr>
                <w:lang w:val="en-US"/>
              </w:rPr>
              <w:t>Recent climatic risks or events faced by the cities</w:t>
            </w:r>
          </w:p>
        </w:tc>
      </w:tr>
      <w:tr w:rsidR="003E3546" w14:paraId="76F9A9D4" w14:textId="050B8ACC" w:rsidTr="003E3546">
        <w:trPr>
          <w:trHeight w:val="1265"/>
        </w:trPr>
        <w:tc>
          <w:tcPr>
            <w:tcW w:w="1275" w:type="dxa"/>
          </w:tcPr>
          <w:p w14:paraId="4D016E2E" w14:textId="7FECA309" w:rsidR="003E3546" w:rsidRPr="00B95C54" w:rsidRDefault="003E3546" w:rsidP="00B930F9">
            <w:pPr>
              <w:rPr>
                <w:b/>
                <w:bCs/>
                <w:lang w:val="en-US"/>
              </w:rPr>
            </w:pPr>
            <w:r w:rsidRPr="00B95C54">
              <w:rPr>
                <w:b/>
                <w:bCs/>
                <w:lang w:val="en-US"/>
              </w:rPr>
              <w:t xml:space="preserve">Data </w:t>
            </w:r>
            <w:r>
              <w:rPr>
                <w:b/>
                <w:bCs/>
                <w:lang w:val="en-US"/>
              </w:rPr>
              <w:t xml:space="preserve">availability </w:t>
            </w:r>
          </w:p>
        </w:tc>
        <w:tc>
          <w:tcPr>
            <w:tcW w:w="6946" w:type="dxa"/>
          </w:tcPr>
          <w:p w14:paraId="6BF2F3AB" w14:textId="77777777" w:rsidR="005822C8" w:rsidRDefault="005822C8" w:rsidP="005822C8">
            <w:pPr>
              <w:pStyle w:val="ListParagraph"/>
              <w:numPr>
                <w:ilvl w:val="0"/>
                <w:numId w:val="8"/>
              </w:numPr>
              <w:ind w:left="314"/>
              <w:rPr>
                <w:lang w:val="en-US"/>
              </w:rPr>
            </w:pPr>
            <w:r>
              <w:rPr>
                <w:lang w:val="en-US"/>
              </w:rPr>
              <w:t xml:space="preserve">Readiness to commit and ability to deliver relevant data on: </w:t>
            </w:r>
          </w:p>
          <w:p w14:paraId="627AC5C1" w14:textId="77777777" w:rsidR="005822C8" w:rsidRDefault="005822C8" w:rsidP="005822C8">
            <w:pPr>
              <w:pStyle w:val="ListParagraph"/>
              <w:numPr>
                <w:ilvl w:val="1"/>
                <w:numId w:val="8"/>
              </w:numPr>
              <w:ind w:left="881"/>
              <w:rPr>
                <w:lang w:val="en-US"/>
              </w:rPr>
            </w:pPr>
            <w:r>
              <w:rPr>
                <w:lang w:val="en-US"/>
              </w:rPr>
              <w:t xml:space="preserve">Climate and natural risks </w:t>
            </w:r>
          </w:p>
          <w:p w14:paraId="29865EC1" w14:textId="77777777" w:rsidR="005822C8" w:rsidRDefault="005822C8" w:rsidP="005822C8">
            <w:pPr>
              <w:pStyle w:val="ListParagraph"/>
              <w:numPr>
                <w:ilvl w:val="1"/>
                <w:numId w:val="8"/>
              </w:numPr>
              <w:ind w:left="881"/>
              <w:rPr>
                <w:lang w:val="en-US"/>
              </w:rPr>
            </w:pPr>
            <w:r>
              <w:rPr>
                <w:lang w:val="en-US"/>
              </w:rPr>
              <w:t>Energy balance</w:t>
            </w:r>
          </w:p>
          <w:p w14:paraId="4AECBC1E" w14:textId="5B8F74F2" w:rsidR="003E3546" w:rsidRPr="005822C8" w:rsidRDefault="005822C8" w:rsidP="005822C8">
            <w:pPr>
              <w:pStyle w:val="ListParagraph"/>
              <w:numPr>
                <w:ilvl w:val="1"/>
                <w:numId w:val="8"/>
              </w:numPr>
              <w:ind w:left="881"/>
              <w:rPr>
                <w:lang w:val="en-US"/>
              </w:rPr>
            </w:pPr>
            <w:r w:rsidRPr="005822C8">
              <w:rPr>
                <w:lang w:val="en-US"/>
              </w:rPr>
              <w:t>Municipal Finance</w:t>
            </w:r>
          </w:p>
        </w:tc>
      </w:tr>
    </w:tbl>
    <w:bookmarkEnd w:id="12"/>
    <w:bookmarkEnd w:id="13"/>
    <w:p w14:paraId="2F11197E" w14:textId="1AFFAA7E" w:rsidR="00BB4FB1" w:rsidRDefault="0040425D" w:rsidP="00907DC9">
      <w:pPr>
        <w:rPr>
          <w:lang w:val="en-US"/>
        </w:rPr>
      </w:pPr>
      <w:r>
        <w:rPr>
          <w:lang w:val="en-US"/>
        </w:rPr>
        <w:t xml:space="preserve">The two selected local self-governments will be notified by electronic email within 5 days after the final decision. </w:t>
      </w:r>
    </w:p>
    <w:p w14:paraId="1BC96F09" w14:textId="750EA2AF" w:rsidR="00500F94" w:rsidRPr="00BB14EE" w:rsidRDefault="00DF3408" w:rsidP="00907DC9">
      <w:pPr>
        <w:pStyle w:val="Heading1"/>
        <w:numPr>
          <w:ilvl w:val="0"/>
          <w:numId w:val="2"/>
        </w:numPr>
        <w:rPr>
          <w:b/>
          <w:bCs/>
          <w:color w:val="002060"/>
          <w:sz w:val="28"/>
          <w:szCs w:val="28"/>
          <w:lang w:val="en-US"/>
        </w:rPr>
      </w:pPr>
      <w:r w:rsidRPr="00BB14EE">
        <w:rPr>
          <w:b/>
          <w:bCs/>
          <w:color w:val="002060"/>
          <w:sz w:val="28"/>
          <w:szCs w:val="28"/>
          <w:lang w:val="en-US"/>
        </w:rPr>
        <w:t>Indicative t</w:t>
      </w:r>
      <w:r w:rsidR="00500F94" w:rsidRPr="00BB14EE">
        <w:rPr>
          <w:b/>
          <w:bCs/>
          <w:color w:val="002060"/>
          <w:sz w:val="28"/>
          <w:szCs w:val="28"/>
          <w:lang w:val="en-US"/>
        </w:rPr>
        <w:t>imeline</w:t>
      </w:r>
      <w:r w:rsidR="001111F7" w:rsidRPr="00BB14EE">
        <w:rPr>
          <w:b/>
          <w:bCs/>
          <w:color w:val="002060"/>
          <w:sz w:val="28"/>
          <w:szCs w:val="28"/>
          <w:lang w:val="en-US"/>
        </w:rPr>
        <w:t xml:space="preserve"> of the support </w:t>
      </w:r>
    </w:p>
    <w:p w14:paraId="7084318E" w14:textId="77777777" w:rsidR="005822C8" w:rsidRDefault="005822C8">
      <w:pPr>
        <w:rPr>
          <w:lang w:val="en-US"/>
        </w:rPr>
      </w:pPr>
    </w:p>
    <w:p w14:paraId="7310BCBF" w14:textId="5D3C61E3" w:rsidR="00907DC9" w:rsidRDefault="00907DC9">
      <w:pPr>
        <w:rPr>
          <w:lang w:val="en-US"/>
        </w:rPr>
      </w:pPr>
      <w:r>
        <w:rPr>
          <w:lang w:val="en-US"/>
        </w:rPr>
        <w:t xml:space="preserve">The timeline for the planned support is planned as follows: </w:t>
      </w:r>
    </w:p>
    <w:tbl>
      <w:tblPr>
        <w:tblStyle w:val="TableGrid"/>
        <w:tblW w:w="0" w:type="auto"/>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6"/>
        <w:gridCol w:w="5103"/>
      </w:tblGrid>
      <w:tr w:rsidR="00907DC9" w:rsidRPr="00DA6100" w14:paraId="7CBF0AEF" w14:textId="77777777" w:rsidTr="00BB14EE">
        <w:trPr>
          <w:trHeight w:val="567"/>
        </w:trPr>
        <w:tc>
          <w:tcPr>
            <w:tcW w:w="2126" w:type="dxa"/>
          </w:tcPr>
          <w:p w14:paraId="563A028B" w14:textId="2980BB53" w:rsidR="00907DC9" w:rsidRDefault="00FF4C63">
            <w:pPr>
              <w:rPr>
                <w:lang w:val="en-US"/>
              </w:rPr>
            </w:pPr>
            <w:r>
              <w:rPr>
                <w:lang w:val="en-US"/>
              </w:rPr>
              <w:t>14</w:t>
            </w:r>
            <w:r w:rsidR="00907DC9" w:rsidRPr="00546833">
              <w:rPr>
                <w:lang w:val="en-US"/>
              </w:rPr>
              <w:t>/09</w:t>
            </w:r>
            <w:r w:rsidR="00907DC9">
              <w:rPr>
                <w:lang w:val="en-US"/>
              </w:rPr>
              <w:t xml:space="preserve"> </w:t>
            </w:r>
          </w:p>
        </w:tc>
        <w:tc>
          <w:tcPr>
            <w:tcW w:w="5103" w:type="dxa"/>
          </w:tcPr>
          <w:p w14:paraId="0A8072C1" w14:textId="67CD881F" w:rsidR="00907DC9" w:rsidRDefault="0040425D">
            <w:pPr>
              <w:rPr>
                <w:lang w:val="en-US"/>
              </w:rPr>
            </w:pPr>
            <w:r>
              <w:rPr>
                <w:lang w:val="en-US"/>
              </w:rPr>
              <w:t xml:space="preserve">Publication of the public call </w:t>
            </w:r>
          </w:p>
        </w:tc>
      </w:tr>
      <w:tr w:rsidR="0040425D" w:rsidRPr="00DA6100" w14:paraId="3C390733" w14:textId="77777777" w:rsidTr="007C6FAB">
        <w:trPr>
          <w:trHeight w:val="604"/>
        </w:trPr>
        <w:tc>
          <w:tcPr>
            <w:tcW w:w="2126" w:type="dxa"/>
          </w:tcPr>
          <w:p w14:paraId="48137533" w14:textId="4FF9C870" w:rsidR="0040425D" w:rsidRDefault="0040425D" w:rsidP="00FF4C63">
            <w:pPr>
              <w:rPr>
                <w:lang w:val="en-US"/>
              </w:rPr>
            </w:pPr>
            <w:r>
              <w:rPr>
                <w:lang w:val="en-US"/>
              </w:rPr>
              <w:t>2</w:t>
            </w:r>
            <w:r w:rsidR="00FF4C63">
              <w:rPr>
                <w:lang w:val="en-US"/>
              </w:rPr>
              <w:t>8</w:t>
            </w:r>
            <w:r>
              <w:rPr>
                <w:lang w:val="en-US"/>
              </w:rPr>
              <w:t xml:space="preserve">/09 </w:t>
            </w:r>
          </w:p>
        </w:tc>
        <w:tc>
          <w:tcPr>
            <w:tcW w:w="5103" w:type="dxa"/>
          </w:tcPr>
          <w:p w14:paraId="2D840177" w14:textId="1771975C" w:rsidR="0040425D" w:rsidRDefault="0040425D" w:rsidP="0040425D">
            <w:pPr>
              <w:rPr>
                <w:lang w:val="en-US"/>
              </w:rPr>
            </w:pPr>
            <w:r>
              <w:rPr>
                <w:lang w:val="en-US"/>
              </w:rPr>
              <w:t xml:space="preserve">Deadline for submitting the </w:t>
            </w:r>
            <w:r w:rsidR="007C6FAB">
              <w:rPr>
                <w:lang w:val="en-US"/>
              </w:rPr>
              <w:t xml:space="preserve">letter of interest and the </w:t>
            </w:r>
            <w:r>
              <w:rPr>
                <w:lang w:val="en-US"/>
              </w:rPr>
              <w:t>detailed application form</w:t>
            </w:r>
          </w:p>
        </w:tc>
      </w:tr>
      <w:tr w:rsidR="00837760" w:rsidRPr="00DA6100" w14:paraId="0CF85A6B" w14:textId="77777777" w:rsidTr="00C35374">
        <w:trPr>
          <w:trHeight w:val="966"/>
        </w:trPr>
        <w:tc>
          <w:tcPr>
            <w:tcW w:w="2126" w:type="dxa"/>
          </w:tcPr>
          <w:p w14:paraId="4686B831" w14:textId="2A86A1C3" w:rsidR="00837760" w:rsidRDefault="00837760" w:rsidP="0040425D">
            <w:pPr>
              <w:rPr>
                <w:lang w:val="en-US"/>
              </w:rPr>
            </w:pPr>
            <w:r>
              <w:rPr>
                <w:lang w:val="sr-Latn-RS"/>
              </w:rPr>
              <w:t>Mid-October</w:t>
            </w:r>
            <w:r>
              <w:rPr>
                <w:lang w:val="en-US"/>
              </w:rPr>
              <w:t xml:space="preserve"> </w:t>
            </w:r>
          </w:p>
        </w:tc>
        <w:tc>
          <w:tcPr>
            <w:tcW w:w="5103" w:type="dxa"/>
          </w:tcPr>
          <w:p w14:paraId="54145C9C" w14:textId="77777777" w:rsidR="00837760" w:rsidRDefault="00837760" w:rsidP="0040425D">
            <w:pPr>
              <w:rPr>
                <w:lang w:val="en-US"/>
              </w:rPr>
            </w:pPr>
            <w:r>
              <w:rPr>
                <w:lang w:val="en-US"/>
              </w:rPr>
              <w:t xml:space="preserve">Final decision - Evaluation of the application </w:t>
            </w:r>
          </w:p>
          <w:p w14:paraId="39550046" w14:textId="2C31A6D0" w:rsidR="00837760" w:rsidRDefault="00837760" w:rsidP="0040425D">
            <w:pPr>
              <w:rPr>
                <w:lang w:val="en-US"/>
              </w:rPr>
            </w:pPr>
            <w:r>
              <w:rPr>
                <w:lang w:val="en-US"/>
              </w:rPr>
              <w:t>Notification to the two selected pilot Local Self-Governments</w:t>
            </w:r>
          </w:p>
        </w:tc>
      </w:tr>
      <w:tr w:rsidR="0040425D" w:rsidRPr="00DA6100" w14:paraId="6E9AFE90" w14:textId="77777777" w:rsidTr="00BB14EE">
        <w:trPr>
          <w:trHeight w:val="710"/>
        </w:trPr>
        <w:tc>
          <w:tcPr>
            <w:tcW w:w="2126" w:type="dxa"/>
          </w:tcPr>
          <w:p w14:paraId="415CD0E2" w14:textId="3A42FA63" w:rsidR="0040425D" w:rsidRDefault="0040425D" w:rsidP="0040425D">
            <w:pPr>
              <w:rPr>
                <w:lang w:val="en-US"/>
              </w:rPr>
            </w:pPr>
            <w:r>
              <w:rPr>
                <w:lang w:val="en-US"/>
              </w:rPr>
              <w:lastRenderedPageBreak/>
              <w:t>October 2021 to March 2022</w:t>
            </w:r>
          </w:p>
        </w:tc>
        <w:tc>
          <w:tcPr>
            <w:tcW w:w="5103" w:type="dxa"/>
          </w:tcPr>
          <w:p w14:paraId="20C632E3" w14:textId="29695906" w:rsidR="0040425D" w:rsidRDefault="0040425D" w:rsidP="0040425D">
            <w:pPr>
              <w:rPr>
                <w:lang w:val="en-US"/>
              </w:rPr>
            </w:pPr>
            <w:r>
              <w:rPr>
                <w:lang w:val="en-US"/>
              </w:rPr>
              <w:t xml:space="preserve">Implementation of the support to prepare the local climate action plan </w:t>
            </w:r>
          </w:p>
        </w:tc>
      </w:tr>
    </w:tbl>
    <w:p w14:paraId="561D916B" w14:textId="77777777" w:rsidR="00907DC9" w:rsidRPr="00500F94" w:rsidRDefault="00907DC9" w:rsidP="003845CE">
      <w:pPr>
        <w:rPr>
          <w:lang w:val="en-US"/>
        </w:rPr>
      </w:pPr>
    </w:p>
    <w:sectPr w:rsidR="00907DC9" w:rsidRPr="00500F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B797E" w14:textId="77777777" w:rsidR="00CC65DC" w:rsidRDefault="00CC65DC" w:rsidP="00B95C54">
      <w:pPr>
        <w:spacing w:after="0" w:line="240" w:lineRule="auto"/>
      </w:pPr>
      <w:r>
        <w:separator/>
      </w:r>
    </w:p>
  </w:endnote>
  <w:endnote w:type="continuationSeparator" w:id="0">
    <w:p w14:paraId="4A5A5951" w14:textId="77777777" w:rsidR="00CC65DC" w:rsidRDefault="00CC65DC" w:rsidP="00B9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89492501"/>
      <w:docPartObj>
        <w:docPartGallery w:val="Page Numbers (Bottom of Page)"/>
        <w:docPartUnique/>
      </w:docPartObj>
    </w:sdtPr>
    <w:sdtEndPr/>
    <w:sdtContent>
      <w:p w14:paraId="332A542A" w14:textId="7304CACF" w:rsidR="00B95C54" w:rsidRPr="00B95C54" w:rsidRDefault="00B95C54">
        <w:pPr>
          <w:pStyle w:val="Footer"/>
          <w:jc w:val="center"/>
          <w:rPr>
            <w:sz w:val="20"/>
            <w:szCs w:val="20"/>
          </w:rPr>
        </w:pPr>
        <w:r w:rsidRPr="00B95C54">
          <w:rPr>
            <w:sz w:val="20"/>
            <w:szCs w:val="20"/>
          </w:rPr>
          <w:fldChar w:fldCharType="begin"/>
        </w:r>
        <w:r w:rsidRPr="00B95C54">
          <w:rPr>
            <w:sz w:val="20"/>
            <w:szCs w:val="20"/>
          </w:rPr>
          <w:instrText>PAGE   \* MERGEFORMAT</w:instrText>
        </w:r>
        <w:r w:rsidRPr="00B95C54">
          <w:rPr>
            <w:sz w:val="20"/>
            <w:szCs w:val="20"/>
          </w:rPr>
          <w:fldChar w:fldCharType="separate"/>
        </w:r>
        <w:r w:rsidR="00837760">
          <w:rPr>
            <w:noProof/>
            <w:sz w:val="20"/>
            <w:szCs w:val="20"/>
          </w:rPr>
          <w:t>6</w:t>
        </w:r>
        <w:r w:rsidRPr="00B95C54">
          <w:rPr>
            <w:sz w:val="20"/>
            <w:szCs w:val="20"/>
          </w:rPr>
          <w:fldChar w:fldCharType="end"/>
        </w:r>
      </w:p>
    </w:sdtContent>
  </w:sdt>
  <w:p w14:paraId="2DB2455F" w14:textId="77777777" w:rsidR="00B95C54" w:rsidRDefault="00B9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A7320" w14:textId="77777777" w:rsidR="00CC65DC" w:rsidRDefault="00CC65DC" w:rsidP="00B95C54">
      <w:pPr>
        <w:spacing w:after="0" w:line="240" w:lineRule="auto"/>
      </w:pPr>
      <w:r>
        <w:separator/>
      </w:r>
    </w:p>
  </w:footnote>
  <w:footnote w:type="continuationSeparator" w:id="0">
    <w:p w14:paraId="1BF0E73B" w14:textId="77777777" w:rsidR="00CC65DC" w:rsidRDefault="00CC65DC" w:rsidP="00B95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10C"/>
    <w:multiLevelType w:val="hybridMultilevel"/>
    <w:tmpl w:val="9E44154E"/>
    <w:lvl w:ilvl="0" w:tplc="828A58D6">
      <w:start w:val="3"/>
      <w:numFmt w:val="bullet"/>
      <w:lvlText w:val=""/>
      <w:lvlJc w:val="left"/>
      <w:pPr>
        <w:ind w:left="1069"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B5587"/>
    <w:multiLevelType w:val="hybridMultilevel"/>
    <w:tmpl w:val="DF9CEDF6"/>
    <w:lvl w:ilvl="0" w:tplc="DCCC044A">
      <w:start w:val="3"/>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7A33349"/>
    <w:multiLevelType w:val="hybridMultilevel"/>
    <w:tmpl w:val="63BCA3E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A9E7B3F"/>
    <w:multiLevelType w:val="hybridMultilevel"/>
    <w:tmpl w:val="D1101198"/>
    <w:lvl w:ilvl="0" w:tplc="040C000F">
      <w:start w:val="1"/>
      <w:numFmt w:val="decimal"/>
      <w:lvlText w:val="%1."/>
      <w:lvlJc w:val="left"/>
      <w:pPr>
        <w:ind w:left="2574" w:hanging="360"/>
      </w:pPr>
      <w:rPr>
        <w:rFonts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4" w15:restartNumberingAfterBreak="0">
    <w:nsid w:val="16A86F2A"/>
    <w:multiLevelType w:val="hybridMultilevel"/>
    <w:tmpl w:val="F0ACBB3A"/>
    <w:lvl w:ilvl="0" w:tplc="040C000F">
      <w:start w:val="1"/>
      <w:numFmt w:val="decimal"/>
      <w:lvlText w:val="%1."/>
      <w:lvlJc w:val="left"/>
      <w:pPr>
        <w:ind w:left="2484" w:hanging="360"/>
      </w:pPr>
      <w:rPr>
        <w:rFont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17F07C07"/>
    <w:multiLevelType w:val="multilevel"/>
    <w:tmpl w:val="F89AD3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6E54F9"/>
    <w:multiLevelType w:val="hybridMultilevel"/>
    <w:tmpl w:val="7F58ED72"/>
    <w:lvl w:ilvl="0" w:tplc="B47EB44C">
      <w:start w:val="3"/>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23687E5B"/>
    <w:multiLevelType w:val="hybridMultilevel"/>
    <w:tmpl w:val="6A48D42C"/>
    <w:lvl w:ilvl="0" w:tplc="4178F89A">
      <w:start w:val="1"/>
      <w:numFmt w:val="bullet"/>
      <w:lvlText w:val=""/>
      <w:lvlJc w:val="left"/>
      <w:pPr>
        <w:tabs>
          <w:tab w:val="num" w:pos="720"/>
        </w:tabs>
        <w:ind w:left="720" w:hanging="360"/>
      </w:pPr>
      <w:rPr>
        <w:rFonts w:ascii="Wingdings" w:hAnsi="Wingdings" w:hint="default"/>
      </w:rPr>
    </w:lvl>
    <w:lvl w:ilvl="1" w:tplc="C43A87BE" w:tentative="1">
      <w:start w:val="1"/>
      <w:numFmt w:val="bullet"/>
      <w:lvlText w:val=""/>
      <w:lvlJc w:val="left"/>
      <w:pPr>
        <w:tabs>
          <w:tab w:val="num" w:pos="1440"/>
        </w:tabs>
        <w:ind w:left="1440" w:hanging="360"/>
      </w:pPr>
      <w:rPr>
        <w:rFonts w:ascii="Wingdings" w:hAnsi="Wingdings" w:hint="default"/>
      </w:rPr>
    </w:lvl>
    <w:lvl w:ilvl="2" w:tplc="2A4E6FF6" w:tentative="1">
      <w:start w:val="1"/>
      <w:numFmt w:val="bullet"/>
      <w:lvlText w:val=""/>
      <w:lvlJc w:val="left"/>
      <w:pPr>
        <w:tabs>
          <w:tab w:val="num" w:pos="2160"/>
        </w:tabs>
        <w:ind w:left="2160" w:hanging="360"/>
      </w:pPr>
      <w:rPr>
        <w:rFonts w:ascii="Wingdings" w:hAnsi="Wingdings" w:hint="default"/>
      </w:rPr>
    </w:lvl>
    <w:lvl w:ilvl="3" w:tplc="B7F24504">
      <w:start w:val="1"/>
      <w:numFmt w:val="bullet"/>
      <w:lvlText w:val=""/>
      <w:lvlJc w:val="left"/>
      <w:pPr>
        <w:tabs>
          <w:tab w:val="num" w:pos="2880"/>
        </w:tabs>
        <w:ind w:left="2880" w:hanging="360"/>
      </w:pPr>
      <w:rPr>
        <w:rFonts w:ascii="Wingdings" w:hAnsi="Wingdings" w:hint="default"/>
      </w:rPr>
    </w:lvl>
    <w:lvl w:ilvl="4" w:tplc="1CA087EA" w:tentative="1">
      <w:start w:val="1"/>
      <w:numFmt w:val="bullet"/>
      <w:lvlText w:val=""/>
      <w:lvlJc w:val="left"/>
      <w:pPr>
        <w:tabs>
          <w:tab w:val="num" w:pos="3600"/>
        </w:tabs>
        <w:ind w:left="3600" w:hanging="360"/>
      </w:pPr>
      <w:rPr>
        <w:rFonts w:ascii="Wingdings" w:hAnsi="Wingdings" w:hint="default"/>
      </w:rPr>
    </w:lvl>
    <w:lvl w:ilvl="5" w:tplc="7E60B374" w:tentative="1">
      <w:start w:val="1"/>
      <w:numFmt w:val="bullet"/>
      <w:lvlText w:val=""/>
      <w:lvlJc w:val="left"/>
      <w:pPr>
        <w:tabs>
          <w:tab w:val="num" w:pos="4320"/>
        </w:tabs>
        <w:ind w:left="4320" w:hanging="360"/>
      </w:pPr>
      <w:rPr>
        <w:rFonts w:ascii="Wingdings" w:hAnsi="Wingdings" w:hint="default"/>
      </w:rPr>
    </w:lvl>
    <w:lvl w:ilvl="6" w:tplc="F378EE1E" w:tentative="1">
      <w:start w:val="1"/>
      <w:numFmt w:val="bullet"/>
      <w:lvlText w:val=""/>
      <w:lvlJc w:val="left"/>
      <w:pPr>
        <w:tabs>
          <w:tab w:val="num" w:pos="5040"/>
        </w:tabs>
        <w:ind w:left="5040" w:hanging="360"/>
      </w:pPr>
      <w:rPr>
        <w:rFonts w:ascii="Wingdings" w:hAnsi="Wingdings" w:hint="default"/>
      </w:rPr>
    </w:lvl>
    <w:lvl w:ilvl="7" w:tplc="A8E00E88" w:tentative="1">
      <w:start w:val="1"/>
      <w:numFmt w:val="bullet"/>
      <w:lvlText w:val=""/>
      <w:lvlJc w:val="left"/>
      <w:pPr>
        <w:tabs>
          <w:tab w:val="num" w:pos="5760"/>
        </w:tabs>
        <w:ind w:left="5760" w:hanging="360"/>
      </w:pPr>
      <w:rPr>
        <w:rFonts w:ascii="Wingdings" w:hAnsi="Wingdings" w:hint="default"/>
      </w:rPr>
    </w:lvl>
    <w:lvl w:ilvl="8" w:tplc="BD784D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160F2"/>
    <w:multiLevelType w:val="hybridMultilevel"/>
    <w:tmpl w:val="1BA60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415A1D"/>
    <w:multiLevelType w:val="hybridMultilevel"/>
    <w:tmpl w:val="B2F4D776"/>
    <w:lvl w:ilvl="0" w:tplc="DCCC044A">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0" w15:restartNumberingAfterBreak="0">
    <w:nsid w:val="318B6084"/>
    <w:multiLevelType w:val="hybridMultilevel"/>
    <w:tmpl w:val="EE0AB98A"/>
    <w:lvl w:ilvl="0" w:tplc="B89CF2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C65897"/>
    <w:multiLevelType w:val="hybridMultilevel"/>
    <w:tmpl w:val="51581B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C9185B"/>
    <w:multiLevelType w:val="hybridMultilevel"/>
    <w:tmpl w:val="867E35B2"/>
    <w:lvl w:ilvl="0" w:tplc="828A58D6">
      <w:start w:val="3"/>
      <w:numFmt w:val="bullet"/>
      <w:lvlText w:val=""/>
      <w:lvlJc w:val="left"/>
      <w:pPr>
        <w:ind w:left="1069" w:hanging="360"/>
      </w:pPr>
      <w:rPr>
        <w:rFonts w:ascii="Wingdings" w:eastAsiaTheme="minorHAnsi" w:hAnsi="Wingdings"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38165196"/>
    <w:multiLevelType w:val="hybridMultilevel"/>
    <w:tmpl w:val="5546EDBA"/>
    <w:lvl w:ilvl="0" w:tplc="040C0001">
      <w:start w:val="1"/>
      <w:numFmt w:val="bullet"/>
      <w:lvlText w:val=""/>
      <w:lvlJc w:val="left"/>
      <w:pPr>
        <w:ind w:left="1371" w:hanging="360"/>
      </w:pPr>
      <w:rPr>
        <w:rFonts w:ascii="Symbol" w:hAnsi="Symbol"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4" w15:restartNumberingAfterBreak="0">
    <w:nsid w:val="45075A05"/>
    <w:multiLevelType w:val="hybridMultilevel"/>
    <w:tmpl w:val="7F381C6A"/>
    <w:lvl w:ilvl="0" w:tplc="DCCC044A">
      <w:start w:val="3"/>
      <w:numFmt w:val="bullet"/>
      <w:lvlText w:val="-"/>
      <w:lvlJc w:val="left"/>
      <w:pPr>
        <w:ind w:left="2574" w:hanging="360"/>
      </w:pPr>
      <w:rPr>
        <w:rFonts w:ascii="Calibri" w:eastAsiaTheme="minorHAnsi" w:hAnsi="Calibri" w:cs="Calibri"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15" w15:restartNumberingAfterBreak="0">
    <w:nsid w:val="453659FB"/>
    <w:multiLevelType w:val="hybridMultilevel"/>
    <w:tmpl w:val="6358B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B27CBA"/>
    <w:multiLevelType w:val="hybridMultilevel"/>
    <w:tmpl w:val="93F2311A"/>
    <w:lvl w:ilvl="0" w:tplc="817A955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FA0934"/>
    <w:multiLevelType w:val="hybridMultilevel"/>
    <w:tmpl w:val="9038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47DF3"/>
    <w:multiLevelType w:val="hybridMultilevel"/>
    <w:tmpl w:val="01CC462C"/>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6B625D71"/>
    <w:multiLevelType w:val="hybridMultilevel"/>
    <w:tmpl w:val="13A4C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F51612"/>
    <w:multiLevelType w:val="hybridMultilevel"/>
    <w:tmpl w:val="CD663A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1" w15:restartNumberingAfterBreak="0">
    <w:nsid w:val="6EB30E01"/>
    <w:multiLevelType w:val="hybridMultilevel"/>
    <w:tmpl w:val="BA40D24C"/>
    <w:lvl w:ilvl="0" w:tplc="DCCC044A">
      <w:start w:val="3"/>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2" w15:restartNumberingAfterBreak="0">
    <w:nsid w:val="7A5023DE"/>
    <w:multiLevelType w:val="hybridMultilevel"/>
    <w:tmpl w:val="661CA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7"/>
  </w:num>
  <w:num w:numId="5">
    <w:abstractNumId w:val="22"/>
  </w:num>
  <w:num w:numId="6">
    <w:abstractNumId w:val="13"/>
  </w:num>
  <w:num w:numId="7">
    <w:abstractNumId w:val="15"/>
  </w:num>
  <w:num w:numId="8">
    <w:abstractNumId w:val="17"/>
  </w:num>
  <w:num w:numId="9">
    <w:abstractNumId w:val="11"/>
  </w:num>
  <w:num w:numId="10">
    <w:abstractNumId w:val="12"/>
  </w:num>
  <w:num w:numId="11">
    <w:abstractNumId w:val="0"/>
  </w:num>
  <w:num w:numId="12">
    <w:abstractNumId w:val="6"/>
  </w:num>
  <w:num w:numId="13">
    <w:abstractNumId w:val="1"/>
  </w:num>
  <w:num w:numId="14">
    <w:abstractNumId w:val="9"/>
  </w:num>
  <w:num w:numId="15">
    <w:abstractNumId w:val="20"/>
  </w:num>
  <w:num w:numId="16">
    <w:abstractNumId w:val="18"/>
  </w:num>
  <w:num w:numId="17">
    <w:abstractNumId w:val="14"/>
  </w:num>
  <w:num w:numId="18">
    <w:abstractNumId w:val="21"/>
  </w:num>
  <w:num w:numId="19">
    <w:abstractNumId w:val="2"/>
  </w:num>
  <w:num w:numId="20">
    <w:abstractNumId w:val="5"/>
  </w:num>
  <w:num w:numId="21">
    <w:abstractNumId w:val="16"/>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94"/>
    <w:rsid w:val="000423CF"/>
    <w:rsid w:val="00056C57"/>
    <w:rsid w:val="0008343C"/>
    <w:rsid w:val="000868CC"/>
    <w:rsid w:val="001111F7"/>
    <w:rsid w:val="0013545E"/>
    <w:rsid w:val="001B3DF5"/>
    <w:rsid w:val="00253835"/>
    <w:rsid w:val="00274163"/>
    <w:rsid w:val="003845CE"/>
    <w:rsid w:val="00384840"/>
    <w:rsid w:val="003A11F4"/>
    <w:rsid w:val="003E3546"/>
    <w:rsid w:val="0040425D"/>
    <w:rsid w:val="004540B7"/>
    <w:rsid w:val="00470E2E"/>
    <w:rsid w:val="004A40ED"/>
    <w:rsid w:val="004B6BAD"/>
    <w:rsid w:val="00500F94"/>
    <w:rsid w:val="00546833"/>
    <w:rsid w:val="005822C8"/>
    <w:rsid w:val="006454EE"/>
    <w:rsid w:val="006D0F40"/>
    <w:rsid w:val="006D5177"/>
    <w:rsid w:val="0079517D"/>
    <w:rsid w:val="007B78F0"/>
    <w:rsid w:val="007C6FAB"/>
    <w:rsid w:val="00837760"/>
    <w:rsid w:val="008A02FA"/>
    <w:rsid w:val="00907DC9"/>
    <w:rsid w:val="009220DA"/>
    <w:rsid w:val="009C51C4"/>
    <w:rsid w:val="00A01A9F"/>
    <w:rsid w:val="00A62FDD"/>
    <w:rsid w:val="00AA638C"/>
    <w:rsid w:val="00AC3874"/>
    <w:rsid w:val="00B95C54"/>
    <w:rsid w:val="00BA49A5"/>
    <w:rsid w:val="00BB14EE"/>
    <w:rsid w:val="00BB4FB1"/>
    <w:rsid w:val="00BF63C0"/>
    <w:rsid w:val="00CC65DC"/>
    <w:rsid w:val="00CD5A43"/>
    <w:rsid w:val="00D032EE"/>
    <w:rsid w:val="00D13BDD"/>
    <w:rsid w:val="00DA6100"/>
    <w:rsid w:val="00DF3408"/>
    <w:rsid w:val="00E25F99"/>
    <w:rsid w:val="00E311BD"/>
    <w:rsid w:val="00EC22CA"/>
    <w:rsid w:val="00F1299C"/>
    <w:rsid w:val="00FB7B74"/>
    <w:rsid w:val="00FD3E19"/>
    <w:rsid w:val="00FF4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E059"/>
  <w15:chartTrackingRefBased/>
  <w15:docId w15:val="{937CDDFC-93BC-4CE7-A717-7384D21A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94"/>
  </w:style>
  <w:style w:type="paragraph" w:styleId="Heading1">
    <w:name w:val="heading 1"/>
    <w:basedOn w:val="Normal"/>
    <w:next w:val="Normal"/>
    <w:link w:val="Heading1Char"/>
    <w:uiPriority w:val="9"/>
    <w:qFormat/>
    <w:rsid w:val="00907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pt paragraphe carré,texte de base,Sémaphores Puces,6 pt paragraphe carr_,Normal bullet 2,Bullet 1,Puce focus,Contact,Heading 2_sj,Normal Madag,Bullet Points,Liste Paragraf,Citation List,Titre 4 b,liste 1,Listes,Table,Bullets1,Graph"/>
    <w:basedOn w:val="Normal"/>
    <w:link w:val="ListParagraphChar"/>
    <w:uiPriority w:val="34"/>
    <w:qFormat/>
    <w:rsid w:val="00500F94"/>
    <w:pPr>
      <w:ind w:left="720"/>
      <w:contextualSpacing/>
    </w:pPr>
  </w:style>
  <w:style w:type="character" w:customStyle="1" w:styleId="ListParagraphChar">
    <w:name w:val="List Paragraph Char"/>
    <w:aliases w:val="6 pt paragraphe carré Char,texte de base Char,Sémaphores Puces Char,6 pt paragraphe carr_ Char,Normal bullet 2 Char,Bullet 1 Char,Puce focus Char,Contact Char,Heading 2_sj Char,Normal Madag Char,Bullet Points Char,Liste Paragraf Char"/>
    <w:basedOn w:val="DefaultParagraphFont"/>
    <w:link w:val="ListParagraph"/>
    <w:uiPriority w:val="34"/>
    <w:qFormat/>
    <w:locked/>
    <w:rsid w:val="00500F94"/>
  </w:style>
  <w:style w:type="table" w:styleId="TableGrid">
    <w:name w:val="Table Grid"/>
    <w:basedOn w:val="TableNormal"/>
    <w:uiPriority w:val="39"/>
    <w:rsid w:val="00DF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7DC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01A9F"/>
    <w:rPr>
      <w:color w:val="0000FF"/>
      <w:u w:val="single"/>
    </w:rPr>
  </w:style>
  <w:style w:type="paragraph" w:styleId="NormalWeb">
    <w:name w:val="Normal (Web)"/>
    <w:basedOn w:val="Normal"/>
    <w:uiPriority w:val="99"/>
    <w:semiHidden/>
    <w:unhideWhenUsed/>
    <w:rsid w:val="00A01A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B95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54"/>
  </w:style>
  <w:style w:type="paragraph" w:styleId="Footer">
    <w:name w:val="footer"/>
    <w:basedOn w:val="Normal"/>
    <w:link w:val="FooterChar"/>
    <w:uiPriority w:val="99"/>
    <w:unhideWhenUsed/>
    <w:rsid w:val="00B95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54"/>
  </w:style>
  <w:style w:type="paragraph" w:styleId="BalloonText">
    <w:name w:val="Balloon Text"/>
    <w:basedOn w:val="Normal"/>
    <w:link w:val="BalloonTextChar"/>
    <w:uiPriority w:val="99"/>
    <w:semiHidden/>
    <w:unhideWhenUsed/>
    <w:rsid w:val="0092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DA"/>
    <w:rPr>
      <w:rFonts w:ascii="Segoe UI" w:hAnsi="Segoe UI" w:cs="Segoe UI"/>
      <w:sz w:val="18"/>
      <w:szCs w:val="18"/>
    </w:rPr>
  </w:style>
  <w:style w:type="character" w:styleId="CommentReference">
    <w:name w:val="annotation reference"/>
    <w:basedOn w:val="DefaultParagraphFont"/>
    <w:uiPriority w:val="99"/>
    <w:semiHidden/>
    <w:unhideWhenUsed/>
    <w:rsid w:val="006D5177"/>
    <w:rPr>
      <w:sz w:val="16"/>
      <w:szCs w:val="16"/>
    </w:rPr>
  </w:style>
  <w:style w:type="paragraph" w:styleId="CommentText">
    <w:name w:val="annotation text"/>
    <w:basedOn w:val="Normal"/>
    <w:link w:val="CommentTextChar"/>
    <w:uiPriority w:val="99"/>
    <w:semiHidden/>
    <w:unhideWhenUsed/>
    <w:rsid w:val="006D5177"/>
    <w:pPr>
      <w:spacing w:line="240" w:lineRule="auto"/>
    </w:pPr>
    <w:rPr>
      <w:sz w:val="20"/>
      <w:szCs w:val="20"/>
    </w:rPr>
  </w:style>
  <w:style w:type="character" w:customStyle="1" w:styleId="CommentTextChar">
    <w:name w:val="Comment Text Char"/>
    <w:basedOn w:val="DefaultParagraphFont"/>
    <w:link w:val="CommentText"/>
    <w:uiPriority w:val="99"/>
    <w:semiHidden/>
    <w:rsid w:val="006D5177"/>
    <w:rPr>
      <w:sz w:val="20"/>
      <w:szCs w:val="20"/>
    </w:rPr>
  </w:style>
  <w:style w:type="paragraph" w:styleId="CommentSubject">
    <w:name w:val="annotation subject"/>
    <w:basedOn w:val="CommentText"/>
    <w:next w:val="CommentText"/>
    <w:link w:val="CommentSubjectChar"/>
    <w:uiPriority w:val="99"/>
    <w:semiHidden/>
    <w:unhideWhenUsed/>
    <w:rsid w:val="006D5177"/>
    <w:rPr>
      <w:b/>
      <w:bCs/>
    </w:rPr>
  </w:style>
  <w:style w:type="character" w:customStyle="1" w:styleId="CommentSubjectChar">
    <w:name w:val="Comment Subject Char"/>
    <w:basedOn w:val="CommentTextChar"/>
    <w:link w:val="CommentSubject"/>
    <w:uiPriority w:val="99"/>
    <w:semiHidden/>
    <w:rsid w:val="006D5177"/>
    <w:rPr>
      <w:b/>
      <w:bCs/>
      <w:sz w:val="20"/>
      <w:szCs w:val="20"/>
    </w:rPr>
  </w:style>
  <w:style w:type="character" w:styleId="UnresolvedMention">
    <w:name w:val="Unresolved Mention"/>
    <w:basedOn w:val="DefaultParagraphFont"/>
    <w:uiPriority w:val="99"/>
    <w:semiHidden/>
    <w:unhideWhenUsed/>
    <w:rsid w:val="009C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22937">
      <w:bodyDiv w:val="1"/>
      <w:marLeft w:val="0"/>
      <w:marRight w:val="0"/>
      <w:marTop w:val="0"/>
      <w:marBottom w:val="0"/>
      <w:divBdr>
        <w:top w:val="none" w:sz="0" w:space="0" w:color="auto"/>
        <w:left w:val="none" w:sz="0" w:space="0" w:color="auto"/>
        <w:bottom w:val="none" w:sz="0" w:space="0" w:color="auto"/>
        <w:right w:val="none" w:sz="0" w:space="0" w:color="auto"/>
      </w:divBdr>
      <w:divsChild>
        <w:div w:id="1652325896">
          <w:marLeft w:val="0"/>
          <w:marRight w:val="0"/>
          <w:marTop w:val="0"/>
          <w:marBottom w:val="0"/>
          <w:divBdr>
            <w:top w:val="none" w:sz="0" w:space="0" w:color="auto"/>
            <w:left w:val="none" w:sz="0" w:space="0" w:color="auto"/>
            <w:bottom w:val="none" w:sz="0" w:space="0" w:color="auto"/>
            <w:right w:val="none" w:sz="0" w:space="0" w:color="auto"/>
          </w:divBdr>
        </w:div>
      </w:divsChild>
    </w:div>
    <w:div w:id="868953964">
      <w:bodyDiv w:val="1"/>
      <w:marLeft w:val="0"/>
      <w:marRight w:val="0"/>
      <w:marTop w:val="0"/>
      <w:marBottom w:val="0"/>
      <w:divBdr>
        <w:top w:val="none" w:sz="0" w:space="0" w:color="auto"/>
        <w:left w:val="none" w:sz="0" w:space="0" w:color="auto"/>
        <w:bottom w:val="none" w:sz="0" w:space="0" w:color="auto"/>
        <w:right w:val="none" w:sz="0" w:space="0" w:color="auto"/>
      </w:divBdr>
    </w:div>
    <w:div w:id="1313439629">
      <w:bodyDiv w:val="1"/>
      <w:marLeft w:val="0"/>
      <w:marRight w:val="0"/>
      <w:marTop w:val="0"/>
      <w:marBottom w:val="0"/>
      <w:divBdr>
        <w:top w:val="none" w:sz="0" w:space="0" w:color="auto"/>
        <w:left w:val="none" w:sz="0" w:space="0" w:color="auto"/>
        <w:bottom w:val="none" w:sz="0" w:space="0" w:color="auto"/>
        <w:right w:val="none" w:sz="0" w:space="0" w:color="auto"/>
      </w:divBdr>
      <w:divsChild>
        <w:div w:id="1255088185">
          <w:marLeft w:val="274"/>
          <w:marRight w:val="0"/>
          <w:marTop w:val="0"/>
          <w:marBottom w:val="0"/>
          <w:divBdr>
            <w:top w:val="none" w:sz="0" w:space="0" w:color="auto"/>
            <w:left w:val="none" w:sz="0" w:space="0" w:color="auto"/>
            <w:bottom w:val="none" w:sz="0" w:space="0" w:color="auto"/>
            <w:right w:val="none" w:sz="0" w:space="0" w:color="auto"/>
          </w:divBdr>
        </w:div>
        <w:div w:id="615217059">
          <w:marLeft w:val="274"/>
          <w:marRight w:val="0"/>
          <w:marTop w:val="0"/>
          <w:marBottom w:val="0"/>
          <w:divBdr>
            <w:top w:val="none" w:sz="0" w:space="0" w:color="auto"/>
            <w:left w:val="none" w:sz="0" w:space="0" w:color="auto"/>
            <w:bottom w:val="none" w:sz="0" w:space="0" w:color="auto"/>
            <w:right w:val="none" w:sz="0" w:space="0" w:color="auto"/>
          </w:divBdr>
        </w:div>
      </w:divsChild>
    </w:div>
    <w:div w:id="15336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toJelena.Perovic@ekologij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matskepromene.rs/wp-content/uploads/2021/09/EN_Call-to-LSGs_Appendix-2_Detailed-Application-Form_v02-09.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limatskepromene.rs/wp-content/uploads/2021/09/EN_Call-to-LSGs_Appendix-1_Letter-of-Interest_v02-09.doc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6A69-7FDD-4CD3-B8D1-73908480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1520</Words>
  <Characters>8670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Berengere</dc:creator>
  <cp:keywords/>
  <dc:description/>
  <cp:lastModifiedBy>Milan Cerovac</cp:lastModifiedBy>
  <cp:revision>7</cp:revision>
  <cp:lastPrinted>2021-09-01T06:54:00Z</cp:lastPrinted>
  <dcterms:created xsi:type="dcterms:W3CDTF">2021-09-02T16:48:00Z</dcterms:created>
  <dcterms:modified xsi:type="dcterms:W3CDTF">2021-09-14T10:45:00Z</dcterms:modified>
</cp:coreProperties>
</file>